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F97C2" w14:textId="77777777" w:rsidR="00791939" w:rsidRDefault="00791939">
      <w:pPr>
        <w:pStyle w:val="SpecTitle"/>
      </w:pPr>
      <w:r>
        <w:t xml:space="preserve">SECTION </w:t>
      </w:r>
      <w:r w:rsidR="0002498F">
        <w:t xml:space="preserve">28 </w:t>
      </w:r>
      <w:r>
        <w:t>05 26</w:t>
      </w:r>
      <w:r>
        <w:br/>
        <w:t xml:space="preserve">GROUNDING AND BONDING FOR </w:t>
      </w:r>
      <w:r w:rsidR="0002498F">
        <w:t>ELECTRONIC</w:t>
      </w:r>
      <w:r w:rsidR="002277A7">
        <w:t xml:space="preserve"> safety and </w:t>
      </w:r>
      <w:r w:rsidR="0002498F">
        <w:t>SECURITY</w:t>
      </w:r>
    </w:p>
    <w:p w14:paraId="697DD387" w14:textId="77777777" w:rsidR="00791939" w:rsidRDefault="00791939">
      <w:pPr>
        <w:pStyle w:val="SpecNote"/>
      </w:pPr>
      <w:r>
        <w:t>SPEC WRITER NOTE: Delete // ________ // if not applicable to project. Also delete any other item or paragraph not applicable in the section and renumber the paragraphs. Insert additional provisions as required for this project.</w:t>
      </w:r>
    </w:p>
    <w:p w14:paraId="1B28CB05" w14:textId="77777777" w:rsidR="00791939" w:rsidRDefault="00791939">
      <w:pPr>
        <w:pStyle w:val="SpecNote"/>
      </w:pPr>
    </w:p>
    <w:p w14:paraId="070144A7" w14:textId="77777777" w:rsidR="00791939" w:rsidRDefault="00791939">
      <w:pPr>
        <w:pStyle w:val="ArticleB"/>
      </w:pPr>
      <w:r>
        <w:t xml:space="preserve">PART 1 </w:t>
      </w:r>
      <w:r>
        <w:noBreakHyphen/>
        <w:t xml:space="preserve"> GENERAL</w:t>
      </w:r>
    </w:p>
    <w:p w14:paraId="56B3793B" w14:textId="77777777" w:rsidR="00791939" w:rsidRDefault="00791939">
      <w:pPr>
        <w:pStyle w:val="ArticleB"/>
      </w:pPr>
      <w:r>
        <w:t>1.1 DESCRIPTION</w:t>
      </w:r>
      <w:r w:rsidR="0002498F">
        <w:t xml:space="preserve"> </w:t>
      </w:r>
    </w:p>
    <w:p w14:paraId="3E3EBFF9" w14:textId="77777777" w:rsidR="007861BB" w:rsidRDefault="00791939" w:rsidP="007861BB">
      <w:pPr>
        <w:pStyle w:val="Level1"/>
      </w:pPr>
      <w:r>
        <w:t>A.</w:t>
      </w:r>
      <w:r>
        <w:tab/>
      </w:r>
      <w:bookmarkStart w:id="0" w:name="OLE_LINK1"/>
      <w:bookmarkStart w:id="1" w:name="OLE_LINK2"/>
      <w:r w:rsidR="007861BB">
        <w:t xml:space="preserve">This section specifies </w:t>
      </w:r>
      <w:r w:rsidR="000D76A9">
        <w:t>the finishing, installation, connection, testing and certification of the grounding and bonding required for a fully functional Electronic Safety and Security (ESS) system.</w:t>
      </w:r>
      <w:r w:rsidR="007861BB">
        <w:t xml:space="preserve"> </w:t>
      </w:r>
    </w:p>
    <w:p w14:paraId="085790BF" w14:textId="77777777" w:rsidR="00D37ED3" w:rsidRDefault="007861BB" w:rsidP="00D37ED3">
      <w:pPr>
        <w:pStyle w:val="Level1"/>
      </w:pPr>
      <w:r>
        <w:t>B.</w:t>
      </w:r>
      <w:r>
        <w:tab/>
        <w:t>“Grounding electrode system” refers to all electrodes required by NEC, as well as including made, supplementary, grounding electrodes.</w:t>
      </w:r>
    </w:p>
    <w:p w14:paraId="2258A856" w14:textId="77777777" w:rsidR="00D37ED3" w:rsidRDefault="007861BB" w:rsidP="00D37ED3">
      <w:pPr>
        <w:pStyle w:val="Level1"/>
      </w:pPr>
      <w:r>
        <w:t>C.</w:t>
      </w:r>
      <w:r>
        <w:tab/>
        <w:t>The terms “connect</w:t>
      </w:r>
      <w:proofErr w:type="gramStart"/>
      <w:r>
        <w:t>”</w:t>
      </w:r>
      <w:proofErr w:type="gramEnd"/>
      <w:r>
        <w:t xml:space="preserve"> and “bond” are used interchangeably in this specification and have the same meaning</w:t>
      </w:r>
    </w:p>
    <w:bookmarkEnd w:id="0"/>
    <w:bookmarkEnd w:id="1"/>
    <w:p w14:paraId="3E3EA084" w14:textId="77777777" w:rsidR="00791939" w:rsidRDefault="0002498F">
      <w:pPr>
        <w:pStyle w:val="ArticleB"/>
      </w:pPr>
      <w:r>
        <w:t>1.</w:t>
      </w:r>
      <w:r w:rsidR="006465AB">
        <w:t>2</w:t>
      </w:r>
      <w:r>
        <w:t xml:space="preserve"> RELATED </w:t>
      </w:r>
      <w:r w:rsidR="008C3C8F">
        <w:t>work</w:t>
      </w:r>
      <w:r>
        <w:t xml:space="preserve"> </w:t>
      </w:r>
    </w:p>
    <w:p w14:paraId="03A0C76A" w14:textId="77777777" w:rsidR="00053A2C" w:rsidRPr="009148F1" w:rsidRDefault="00053A2C" w:rsidP="00053A2C">
      <w:pPr>
        <w:pStyle w:val="SpecNote"/>
      </w:pPr>
      <w:r>
        <w:t xml:space="preserve">SPECS WRITER NOTE: Delete any item or paragraph not applicable in the section. </w:t>
      </w:r>
    </w:p>
    <w:p w14:paraId="4A0EF0B8" w14:textId="77777777" w:rsidR="001A1277" w:rsidRPr="00521AF7" w:rsidRDefault="001A1277" w:rsidP="001A1277">
      <w:pPr>
        <w:pStyle w:val="Level1"/>
      </w:pPr>
      <w:r>
        <w:t>A.</w:t>
      </w:r>
      <w:r w:rsidRPr="00521AF7">
        <w:tab/>
        <w:t>Section 01 00 00</w:t>
      </w:r>
      <w:r w:rsidR="00CB3420">
        <w:t xml:space="preserve"> -</w:t>
      </w:r>
      <w:r w:rsidRPr="00521AF7">
        <w:t xml:space="preserve"> GENERAL REQUIREMENTS.</w:t>
      </w:r>
      <w:r w:rsidR="00CB3420">
        <w:t xml:space="preserve"> F</w:t>
      </w:r>
      <w:r w:rsidR="00CB3420" w:rsidRPr="00521AF7">
        <w:t>or General Requirements</w:t>
      </w:r>
      <w:r w:rsidR="00CB3420">
        <w:t>.</w:t>
      </w:r>
    </w:p>
    <w:p w14:paraId="3A359A10" w14:textId="77777777" w:rsidR="001A1277" w:rsidRDefault="004543CA" w:rsidP="001A1277">
      <w:pPr>
        <w:pStyle w:val="Level1"/>
      </w:pPr>
      <w:r>
        <w:t>B</w:t>
      </w:r>
      <w:r w:rsidR="001A1277">
        <w:t>.</w:t>
      </w:r>
      <w:r w:rsidR="001A1277">
        <w:tab/>
        <w:t>Section 26 41 00</w:t>
      </w:r>
      <w:r w:rsidR="00CB3420">
        <w:t xml:space="preserve"> -</w:t>
      </w:r>
      <w:r w:rsidR="001A1277">
        <w:t xml:space="preserve"> FACILITY LIGHTNING PROTECTION. </w:t>
      </w:r>
      <w:r w:rsidR="00CB3420">
        <w:t xml:space="preserve">Requirements for a lightning protection system.  </w:t>
      </w:r>
    </w:p>
    <w:p w14:paraId="35641BC6" w14:textId="77777777" w:rsidR="001A1277" w:rsidRDefault="004543CA" w:rsidP="001A1277">
      <w:pPr>
        <w:pStyle w:val="Level1"/>
      </w:pPr>
      <w:r>
        <w:t>C</w:t>
      </w:r>
      <w:r w:rsidR="001A1277">
        <w:t>.</w:t>
      </w:r>
      <w:r w:rsidR="001A1277">
        <w:tab/>
        <w:t>Section 28 05 00</w:t>
      </w:r>
      <w:r w:rsidR="00CB3420">
        <w:t xml:space="preserve"> -</w:t>
      </w:r>
      <w:r w:rsidR="001A1277">
        <w:t xml:space="preserve"> REQUIREMENTS FOR ELECTRONIC SAFETY AND SECURITY INSTALLATIONS.</w:t>
      </w:r>
      <w:r w:rsidR="00CB3420">
        <w:t xml:space="preserve"> For general electrical requirements, quality assurance, coordination, and project conditions that are common to more than one section in Division 28.  </w:t>
      </w:r>
      <w:r w:rsidR="001A1277" w:rsidRPr="00C120AA">
        <w:t xml:space="preserve"> </w:t>
      </w:r>
    </w:p>
    <w:p w14:paraId="5C8A4B1A" w14:textId="77777777" w:rsidR="001A1277" w:rsidRDefault="004543CA" w:rsidP="001A1277">
      <w:pPr>
        <w:pStyle w:val="Level1"/>
      </w:pPr>
      <w:r>
        <w:t>D</w:t>
      </w:r>
      <w:r w:rsidR="00CB3420">
        <w:t>.</w:t>
      </w:r>
      <w:r w:rsidR="0062148F">
        <w:tab/>
      </w:r>
      <w:r w:rsidR="001A1277">
        <w:t>Section 28 05 13</w:t>
      </w:r>
      <w:r w:rsidR="00CB3420">
        <w:t xml:space="preserve"> -</w:t>
      </w:r>
      <w:r w:rsidR="001A1277">
        <w:t xml:space="preserve"> CONDUCTORS AND CABLES FOR ELECTRONIC SAFETY AND SECURITY.</w:t>
      </w:r>
      <w:r w:rsidR="00CB3420">
        <w:t xml:space="preserve"> Requirements f</w:t>
      </w:r>
      <w:r w:rsidR="00CB3420" w:rsidRPr="00521AF7">
        <w:t xml:space="preserve">or </w:t>
      </w:r>
      <w:r w:rsidR="00CB3420">
        <w:t xml:space="preserve">low voltage power and lighting wiring.  </w:t>
      </w:r>
    </w:p>
    <w:p w14:paraId="40700BEC" w14:textId="77777777" w:rsidR="001A1277" w:rsidRDefault="004543CA" w:rsidP="001A1277">
      <w:pPr>
        <w:pStyle w:val="Level1"/>
      </w:pPr>
      <w:r>
        <w:t>E</w:t>
      </w:r>
      <w:r w:rsidR="001A1277">
        <w:t>.</w:t>
      </w:r>
      <w:r w:rsidR="001A1277">
        <w:tab/>
      </w:r>
      <w:r w:rsidR="001A1277" w:rsidRPr="00521AF7">
        <w:t>Section 28 08 00</w:t>
      </w:r>
      <w:r w:rsidR="00CB3420">
        <w:t xml:space="preserve"> -</w:t>
      </w:r>
      <w:r w:rsidR="001A1277" w:rsidRPr="00521AF7">
        <w:t xml:space="preserve"> COMMISIONING OF ELECTRONIC </w:t>
      </w:r>
      <w:r w:rsidR="00EC4C20">
        <w:t>S</w:t>
      </w:r>
      <w:r w:rsidR="001A1277" w:rsidRPr="00521AF7">
        <w:t>AFETY AND SECURITY SYSTEMS</w:t>
      </w:r>
      <w:r w:rsidR="001A1277">
        <w:t>.</w:t>
      </w:r>
      <w:r w:rsidR="00CB3420">
        <w:t xml:space="preserve"> Requirements f</w:t>
      </w:r>
      <w:r w:rsidR="00CB3420" w:rsidRPr="00521AF7">
        <w:t xml:space="preserve">or </w:t>
      </w:r>
      <w:r w:rsidR="00CB3420">
        <w:t>c</w:t>
      </w:r>
      <w:r w:rsidR="00CB3420" w:rsidRPr="00521AF7">
        <w:t>ommissioning</w:t>
      </w:r>
      <w:r w:rsidR="00CB3420">
        <w:t xml:space="preserve">. </w:t>
      </w:r>
      <w:r w:rsidR="00CB3420" w:rsidRPr="00521AF7">
        <w:t xml:space="preserve"> </w:t>
      </w:r>
    </w:p>
    <w:p w14:paraId="258630A8" w14:textId="77777777" w:rsidR="00112CC0" w:rsidRDefault="00112CC0" w:rsidP="001D2623">
      <w:pPr>
        <w:pStyle w:val="ArticleB"/>
      </w:pPr>
      <w:r>
        <w:t>1.</w:t>
      </w:r>
      <w:r w:rsidR="006B0D91">
        <w:t>3</w:t>
      </w:r>
      <w:r>
        <w:t xml:space="preserve"> </w:t>
      </w:r>
      <w:r w:rsidR="00DA6126" w:rsidRPr="009C0F3D">
        <w:t>SUBMITTALS</w:t>
      </w:r>
    </w:p>
    <w:p w14:paraId="2805614B" w14:textId="77777777" w:rsidR="00112CC0" w:rsidRDefault="00112CC0" w:rsidP="00112CC0">
      <w:pPr>
        <w:pStyle w:val="Level1"/>
      </w:pPr>
      <w:r>
        <w:t>A.</w:t>
      </w:r>
      <w:r w:rsidR="0062148F">
        <w:tab/>
      </w:r>
      <w:r>
        <w:t>Submit i</w:t>
      </w:r>
      <w:r w:rsidRPr="0082671E">
        <w:t>n accordance with Section 2</w:t>
      </w:r>
      <w:r>
        <w:t>8</w:t>
      </w:r>
      <w:r w:rsidRPr="0082671E">
        <w:t xml:space="preserve"> 05 </w:t>
      </w:r>
      <w:r>
        <w:t>00</w:t>
      </w:r>
      <w:r w:rsidRPr="0082671E">
        <w:t xml:space="preserve">, </w:t>
      </w:r>
      <w:r>
        <w:t xml:space="preserve">COMMON WORK RESULTS FOR ELECTRONIC SAFETY AND SECURITY. </w:t>
      </w:r>
    </w:p>
    <w:p w14:paraId="71723FED" w14:textId="77777777" w:rsidR="00112CC0" w:rsidRDefault="00112CC0" w:rsidP="00112CC0">
      <w:pPr>
        <w:pStyle w:val="Level1"/>
      </w:pPr>
      <w:r>
        <w:t>B.</w:t>
      </w:r>
      <w:r>
        <w:tab/>
        <w:t xml:space="preserve">Shop Drawings: </w:t>
      </w:r>
    </w:p>
    <w:p w14:paraId="470B6474" w14:textId="77777777" w:rsidR="00112CC0" w:rsidRDefault="00112CC0" w:rsidP="00112CC0">
      <w:pPr>
        <w:pStyle w:val="Level2"/>
      </w:pPr>
      <w:r>
        <w:t>1.</w:t>
      </w:r>
      <w:r>
        <w:tab/>
        <w:t>Clearly present enough information to determine compliance with drawings and specifications.</w:t>
      </w:r>
    </w:p>
    <w:p w14:paraId="1B198BA3" w14:textId="77777777" w:rsidR="00112CC0" w:rsidRDefault="00112CC0" w:rsidP="00112CC0">
      <w:pPr>
        <w:pStyle w:val="Level2"/>
      </w:pPr>
      <w:r>
        <w:t>2.</w:t>
      </w:r>
      <w:r>
        <w:tab/>
        <w:t xml:space="preserve">Include the location of system grounding electrode connections and the routing of aboveground and underground grounding electrode conductors. </w:t>
      </w:r>
    </w:p>
    <w:p w14:paraId="3E0EA95B" w14:textId="77777777" w:rsidR="00112CC0" w:rsidRDefault="00112CC0" w:rsidP="00112CC0">
      <w:pPr>
        <w:pStyle w:val="Level1"/>
      </w:pPr>
      <w:r>
        <w:lastRenderedPageBreak/>
        <w:t>C.</w:t>
      </w:r>
      <w:r>
        <w:tab/>
        <w:t xml:space="preserve">Test Reports: Provide certified test reports of ground resistance. </w:t>
      </w:r>
    </w:p>
    <w:p w14:paraId="5383EA4A" w14:textId="77777777" w:rsidR="00112CC0" w:rsidRDefault="00112CC0" w:rsidP="00112CC0">
      <w:pPr>
        <w:pStyle w:val="Level1"/>
        <w:keepNext/>
      </w:pPr>
      <w:r>
        <w:t>D.</w:t>
      </w:r>
      <w:r>
        <w:tab/>
        <w:t>Certifications: Two weeks prior to final inspection, submit four copies of the following to the //Resident Engineer// //COTR//:</w:t>
      </w:r>
    </w:p>
    <w:p w14:paraId="06BFF7BF" w14:textId="77777777" w:rsidR="00112CC0" w:rsidRDefault="00112CC0" w:rsidP="00112CC0">
      <w:pPr>
        <w:pStyle w:val="Level2"/>
      </w:pPr>
      <w:r>
        <w:t>1.</w:t>
      </w:r>
      <w:r>
        <w:tab/>
        <w:t>Certification that the materials and installation are in accordance with the drawings and specifications.</w:t>
      </w:r>
    </w:p>
    <w:p w14:paraId="0D900C38" w14:textId="77777777" w:rsidR="00112CC0" w:rsidRDefault="00112CC0" w:rsidP="00112CC0">
      <w:pPr>
        <w:pStyle w:val="Level2"/>
      </w:pPr>
      <w:r>
        <w:t>2.</w:t>
      </w:r>
      <w:r>
        <w:tab/>
        <w:t xml:space="preserve">Certification by the contractor that the complete installation has been </w:t>
      </w:r>
      <w:proofErr w:type="gramStart"/>
      <w:r>
        <w:t>properly installed</w:t>
      </w:r>
      <w:proofErr w:type="gramEnd"/>
      <w:r>
        <w:t xml:space="preserve"> and tested. </w:t>
      </w:r>
    </w:p>
    <w:p w14:paraId="6A316BCD" w14:textId="77777777" w:rsidR="00F9152F" w:rsidRDefault="00F9152F" w:rsidP="00F9152F">
      <w:pPr>
        <w:pStyle w:val="ArticleB"/>
      </w:pPr>
      <w:r>
        <w:t>1.</w:t>
      </w:r>
      <w:r w:rsidR="006B0D91">
        <w:t>4</w:t>
      </w:r>
      <w:r>
        <w:t xml:space="preserve"> applicable publications</w:t>
      </w:r>
    </w:p>
    <w:p w14:paraId="05017ECD" w14:textId="77777777" w:rsidR="00F9152F" w:rsidRDefault="008B07DE" w:rsidP="00F9152F">
      <w:pPr>
        <w:pStyle w:val="Level1"/>
      </w:pPr>
      <w:r>
        <w:t>A.</w:t>
      </w:r>
      <w:r w:rsidR="0062148F">
        <w:tab/>
      </w:r>
      <w:r w:rsidR="00F9152F">
        <w:t xml:space="preserve">Publications listed below (including amendments, addenda, revisions, supplements, and errata) form a part of this specification to the extent referenced. Publications are referenced in the text by designation only. </w:t>
      </w:r>
    </w:p>
    <w:p w14:paraId="256A4475" w14:textId="77777777" w:rsidR="00F9152F" w:rsidRPr="007B6DAC" w:rsidRDefault="008B07DE" w:rsidP="00F9152F">
      <w:pPr>
        <w:pStyle w:val="Level1"/>
      </w:pPr>
      <w:r>
        <w:t>B</w:t>
      </w:r>
      <w:r w:rsidR="00F9152F">
        <w:t>.</w:t>
      </w:r>
      <w:r w:rsidR="00F9152F">
        <w:tab/>
      </w:r>
      <w:r w:rsidR="00F9152F" w:rsidRPr="007B6DAC">
        <w:t>American Society for Testing and Materials (ASTM):</w:t>
      </w:r>
    </w:p>
    <w:p w14:paraId="78D10901" w14:textId="77777777" w:rsidR="00F9152F" w:rsidRPr="007B6DAC" w:rsidRDefault="00F9152F" w:rsidP="00F9152F">
      <w:pPr>
        <w:pStyle w:val="Pubs"/>
      </w:pPr>
      <w:r w:rsidRPr="007B6DAC">
        <w:t>B1-07</w:t>
      </w:r>
      <w:r w:rsidRPr="007B6DAC">
        <w:tab/>
        <w:t>Standard Specification for Hard-Drawn Copper Wire</w:t>
      </w:r>
    </w:p>
    <w:p w14:paraId="065356AA" w14:textId="77777777" w:rsidR="00F9152F" w:rsidRPr="007B6DAC" w:rsidRDefault="00F9152F" w:rsidP="00F9152F">
      <w:pPr>
        <w:pStyle w:val="Pubs"/>
      </w:pPr>
      <w:r w:rsidRPr="007B6DAC">
        <w:t>B3-07</w:t>
      </w:r>
      <w:r w:rsidRPr="007B6DAC">
        <w:tab/>
        <w:t>Standard Specification for Soft or Annealed Copper Wire</w:t>
      </w:r>
    </w:p>
    <w:p w14:paraId="46306F6E" w14:textId="77777777" w:rsidR="00F9152F" w:rsidRPr="007B6DAC" w:rsidRDefault="00F9152F" w:rsidP="00F9152F">
      <w:pPr>
        <w:pStyle w:val="Pubs"/>
      </w:pPr>
      <w:r w:rsidRPr="007B6DAC">
        <w:t>B8-04</w:t>
      </w:r>
      <w:r w:rsidRPr="007B6DAC">
        <w:tab/>
        <w:t>Standard Specification for Concentric-Lay-Stranded Copper Conductors, Hard, Medium-Hard, or Soft</w:t>
      </w:r>
    </w:p>
    <w:p w14:paraId="4B2FA73A" w14:textId="77777777" w:rsidR="00F9152F" w:rsidRPr="007B6DAC" w:rsidRDefault="008B07DE" w:rsidP="00F9152F">
      <w:pPr>
        <w:pStyle w:val="Level1"/>
      </w:pPr>
      <w:r>
        <w:t>C</w:t>
      </w:r>
      <w:r w:rsidR="00F9152F" w:rsidRPr="007B6DAC">
        <w:t>.</w:t>
      </w:r>
      <w:r w:rsidR="00F9152F" w:rsidRPr="007B6DAC">
        <w:tab/>
        <w:t>Institute of Electrical and Electronics Engineers, Inc. (IEEE):</w:t>
      </w:r>
    </w:p>
    <w:p w14:paraId="7E2F34DB" w14:textId="77777777" w:rsidR="00F9152F" w:rsidRPr="007B6DAC" w:rsidRDefault="00F9152F" w:rsidP="00F9152F">
      <w:pPr>
        <w:pStyle w:val="Pubs"/>
      </w:pPr>
      <w:r w:rsidRPr="007B6DAC">
        <w:t>81-1983</w:t>
      </w:r>
      <w:r w:rsidRPr="007B6DAC">
        <w:tab/>
        <w:t>IEEE Guide for Measuring Earth Resistivity, Ground Impedance, and Earth Surface Potentials of a Ground System</w:t>
      </w:r>
    </w:p>
    <w:p w14:paraId="740BBF20" w14:textId="77777777" w:rsidR="00F9152F" w:rsidRPr="007B6DAC" w:rsidRDefault="00F9152F" w:rsidP="00F9152F">
      <w:pPr>
        <w:pStyle w:val="Pubs"/>
      </w:pPr>
      <w:r w:rsidRPr="007B6DAC">
        <w:t>C2-07</w:t>
      </w:r>
      <w:r w:rsidRPr="007B6DAC">
        <w:tab/>
        <w:t>National Electrical Safety Code</w:t>
      </w:r>
    </w:p>
    <w:p w14:paraId="01B01B5A" w14:textId="77777777" w:rsidR="00F9152F" w:rsidRPr="007B6DAC" w:rsidRDefault="008B07DE" w:rsidP="00F9152F">
      <w:pPr>
        <w:pStyle w:val="Level1"/>
      </w:pPr>
      <w:r>
        <w:t>D</w:t>
      </w:r>
      <w:r w:rsidR="00F9152F" w:rsidRPr="007B6DAC">
        <w:t>.</w:t>
      </w:r>
      <w:r w:rsidR="00F9152F" w:rsidRPr="007B6DAC">
        <w:tab/>
        <w:t xml:space="preserve">National Fire Protection Association (NFPA): </w:t>
      </w:r>
    </w:p>
    <w:p w14:paraId="5C15EE63" w14:textId="77777777" w:rsidR="00F9152F" w:rsidRPr="007B6DAC" w:rsidRDefault="00F9152F" w:rsidP="00F9152F">
      <w:pPr>
        <w:pStyle w:val="Pubs"/>
      </w:pPr>
      <w:r w:rsidRPr="007B6DAC">
        <w:t>70</w:t>
      </w:r>
      <w:r w:rsidR="0062148F">
        <w:t>-</w:t>
      </w:r>
      <w:r w:rsidRPr="007B6DAC">
        <w:t>11</w:t>
      </w:r>
      <w:r w:rsidRPr="007B6DAC">
        <w:tab/>
        <w:t xml:space="preserve">National Electrical Code (NEC) </w:t>
      </w:r>
    </w:p>
    <w:p w14:paraId="506729A0" w14:textId="77777777" w:rsidR="00F9152F" w:rsidRPr="007B6DAC" w:rsidRDefault="00F9152F" w:rsidP="00F9152F">
      <w:pPr>
        <w:pStyle w:val="Pubs"/>
      </w:pPr>
      <w:r w:rsidRPr="007B6DAC">
        <w:t>99</w:t>
      </w:r>
      <w:r w:rsidR="0062148F">
        <w:t>-</w:t>
      </w:r>
      <w:r w:rsidRPr="007B6DAC">
        <w:t>2005</w:t>
      </w:r>
      <w:r w:rsidRPr="007B6DAC">
        <w:tab/>
        <w:t>Health Care Facilities</w:t>
      </w:r>
    </w:p>
    <w:p w14:paraId="20B4D1EB" w14:textId="77777777" w:rsidR="00F9152F" w:rsidRDefault="008B07DE" w:rsidP="00F9152F">
      <w:pPr>
        <w:pStyle w:val="Level1"/>
      </w:pPr>
      <w:r>
        <w:t>E</w:t>
      </w:r>
      <w:r w:rsidR="00F9152F" w:rsidRPr="007B6DAC">
        <w:t>.</w:t>
      </w:r>
      <w:r w:rsidR="00F9152F" w:rsidRPr="007B6DAC">
        <w:tab/>
        <w:t>Unde</w:t>
      </w:r>
      <w:r w:rsidR="00F9152F">
        <w:t xml:space="preserve">rwriters Laboratories, Inc. (UL): </w:t>
      </w:r>
    </w:p>
    <w:p w14:paraId="53E5E256" w14:textId="77777777" w:rsidR="00F9152F" w:rsidRDefault="00F9152F" w:rsidP="00F9152F">
      <w:pPr>
        <w:pStyle w:val="Pubs"/>
      </w:pPr>
      <w:r>
        <w:t>44</w:t>
      </w:r>
      <w:r w:rsidR="0062148F">
        <w:t>-</w:t>
      </w:r>
      <w:r>
        <w:t xml:space="preserve">05 </w:t>
      </w:r>
      <w:r>
        <w:tab/>
        <w:t>Thermoset</w:t>
      </w:r>
      <w:r>
        <w:noBreakHyphen/>
        <w:t>Insulated Wires and Cables</w:t>
      </w:r>
    </w:p>
    <w:p w14:paraId="3528DF66" w14:textId="77777777" w:rsidR="00F9152F" w:rsidRDefault="00F9152F" w:rsidP="00F9152F">
      <w:pPr>
        <w:pStyle w:val="Pubs"/>
      </w:pPr>
      <w:r>
        <w:t>83</w:t>
      </w:r>
      <w:r w:rsidR="0062148F">
        <w:t>-</w:t>
      </w:r>
      <w:r>
        <w:t xml:space="preserve">08 </w:t>
      </w:r>
      <w:r>
        <w:tab/>
        <w:t>Thermoplastic</w:t>
      </w:r>
      <w:r>
        <w:noBreakHyphen/>
        <w:t>Insulated Wires and Cables</w:t>
      </w:r>
    </w:p>
    <w:p w14:paraId="7C0F23F1" w14:textId="77777777" w:rsidR="00F9152F" w:rsidRDefault="00F9152F" w:rsidP="00F9152F">
      <w:pPr>
        <w:pStyle w:val="Pubs"/>
      </w:pPr>
      <w:r>
        <w:t>467</w:t>
      </w:r>
      <w:r w:rsidR="0062148F">
        <w:t>-</w:t>
      </w:r>
      <w:r>
        <w:t xml:space="preserve">07 </w:t>
      </w:r>
      <w:r>
        <w:tab/>
        <w:t xml:space="preserve">Grounding and Bonding Equipment </w:t>
      </w:r>
    </w:p>
    <w:p w14:paraId="6BE2D739" w14:textId="77777777" w:rsidR="00F9152F" w:rsidRDefault="00F9152F" w:rsidP="00F9152F">
      <w:pPr>
        <w:pStyle w:val="Pubs"/>
      </w:pPr>
      <w:r>
        <w:t xml:space="preserve">486A-486B-03 </w:t>
      </w:r>
      <w:r>
        <w:tab/>
        <w:t xml:space="preserve">Wire Connectors </w:t>
      </w:r>
    </w:p>
    <w:p w14:paraId="78679D84" w14:textId="77777777" w:rsidR="00791939" w:rsidRDefault="00791939">
      <w:pPr>
        <w:pStyle w:val="ArticleB"/>
      </w:pPr>
      <w:r>
        <w:t xml:space="preserve">PART 2 </w:t>
      </w:r>
      <w:r>
        <w:noBreakHyphen/>
        <w:t xml:space="preserve"> PRODUCTS </w:t>
      </w:r>
    </w:p>
    <w:p w14:paraId="3A12BBE0" w14:textId="77777777" w:rsidR="00791939" w:rsidRDefault="00791939">
      <w:pPr>
        <w:pStyle w:val="ArticleB"/>
      </w:pPr>
      <w:r>
        <w:t xml:space="preserve">2.1 GROUNDING AND BONDING CONDUCTORS </w:t>
      </w:r>
    </w:p>
    <w:p w14:paraId="7BBE6201" w14:textId="77777777" w:rsidR="007861BB" w:rsidRDefault="007861BB" w:rsidP="007861BB">
      <w:pPr>
        <w:pStyle w:val="Level1"/>
      </w:pPr>
      <w:r>
        <w:t>A.</w:t>
      </w:r>
      <w:r>
        <w:tab/>
        <w:t xml:space="preserve">Equipment grounding conductors shall be UL 83 insulated stranded copper, except that sizes 6 mm² (10 AWG) and smaller shall be solid copper. Insulation color shall be continuous green for all equipment </w:t>
      </w:r>
      <w:r>
        <w:lastRenderedPageBreak/>
        <w:t>grounding conductors, except that wire sizes 25 mm² (4 AWG) and larger shall be permitted to be identified per NEC.</w:t>
      </w:r>
    </w:p>
    <w:p w14:paraId="51C2B434" w14:textId="77777777" w:rsidR="007861BB" w:rsidRDefault="007861BB" w:rsidP="00677A20">
      <w:pPr>
        <w:pStyle w:val="Level1"/>
      </w:pPr>
      <w:r>
        <w:t>B.</w:t>
      </w:r>
      <w:r>
        <w:tab/>
        <w:t xml:space="preserve">Bonding conductors shall be ASTM B8 bare stranded copper, except that sizes 6 mm² (10 AWG) and smaller shall be ASTM B1 solid bare copper wire. </w:t>
      </w:r>
    </w:p>
    <w:p w14:paraId="358801D6" w14:textId="77777777" w:rsidR="00791939" w:rsidRDefault="00791939">
      <w:pPr>
        <w:pStyle w:val="ArticleB"/>
      </w:pPr>
      <w:r>
        <w:t>2.2 GROUND RODS</w:t>
      </w:r>
    </w:p>
    <w:p w14:paraId="3DBB4B81" w14:textId="77777777" w:rsidR="007861BB" w:rsidRDefault="00791939" w:rsidP="007861BB">
      <w:pPr>
        <w:pStyle w:val="Level1"/>
      </w:pPr>
      <w:r>
        <w:t>A.</w:t>
      </w:r>
      <w:r>
        <w:tab/>
      </w:r>
      <w:r w:rsidR="007861BB">
        <w:t>Copper clad steel, 19 mm (3/4</w:t>
      </w:r>
      <w:r w:rsidR="007861BB">
        <w:noBreakHyphen/>
        <w:t>inch) diameter by 3000 mm (10 feet) long, conforming to UL 467.</w:t>
      </w:r>
    </w:p>
    <w:p w14:paraId="554C68C2" w14:textId="77777777" w:rsidR="00791939" w:rsidRDefault="007861BB">
      <w:pPr>
        <w:pStyle w:val="Level1"/>
      </w:pPr>
      <w:r>
        <w:t>B.</w:t>
      </w:r>
      <w:r>
        <w:tab/>
        <w:t xml:space="preserve">Quantity of rods shall be as required to obtain the specified ground resistance. </w:t>
      </w:r>
    </w:p>
    <w:p w14:paraId="6F5BAC98" w14:textId="77777777" w:rsidR="007861BB" w:rsidRDefault="007861BB" w:rsidP="007861BB">
      <w:pPr>
        <w:pStyle w:val="ArticleB"/>
        <w:outlineLvl w:val="0"/>
      </w:pPr>
      <w:r>
        <w:t>2.3 SPLICES AND TERMINATION COMPONENTS</w:t>
      </w:r>
    </w:p>
    <w:p w14:paraId="2AF9466B" w14:textId="77777777" w:rsidR="00791939" w:rsidRDefault="007861BB" w:rsidP="001354BF">
      <w:pPr>
        <w:pStyle w:val="Level1"/>
      </w:pPr>
      <w:r>
        <w:t>A.</w:t>
      </w:r>
      <w:r>
        <w:tab/>
        <w:t>Components shall meet or exceed UL 467 and be clearly marked with the manufacturer, catalog number, and permitted conductor size(s).</w:t>
      </w:r>
      <w:r w:rsidR="00791939">
        <w:t>2.</w:t>
      </w:r>
      <w:r>
        <w:t xml:space="preserve">4 </w:t>
      </w:r>
      <w:r w:rsidR="00791939">
        <w:t>ground connections</w:t>
      </w:r>
    </w:p>
    <w:p w14:paraId="380F52CF" w14:textId="77777777" w:rsidR="001354BF" w:rsidRDefault="001354BF" w:rsidP="001354BF">
      <w:pPr>
        <w:pStyle w:val="Level1"/>
      </w:pPr>
      <w:r>
        <w:t>B</w:t>
      </w:r>
      <w:r w:rsidR="00791939">
        <w:t>.</w:t>
      </w:r>
      <w:r w:rsidR="003631C0">
        <w:tab/>
      </w:r>
      <w:r w:rsidR="00B921A0" w:rsidRPr="00B921A0">
        <w:t xml:space="preserve">Listed and labeled by an NRTL acceptable to authorities having </w:t>
      </w:r>
      <w:proofErr w:type="gramStart"/>
      <w:r w:rsidR="00B921A0" w:rsidRPr="00B921A0">
        <w:t>jurisdiction</w:t>
      </w:r>
      <w:proofErr w:type="gramEnd"/>
      <w:r w:rsidR="00B921A0" w:rsidRPr="00B921A0">
        <w:t xml:space="preserve"> for applications in which used and for specific types, sizes, and combinations of conductors and other items connected.</w:t>
      </w:r>
      <w:r w:rsidR="00791939">
        <w:tab/>
      </w:r>
    </w:p>
    <w:p w14:paraId="3EE8A42B" w14:textId="77777777" w:rsidR="00791939" w:rsidRDefault="001354BF" w:rsidP="001354BF">
      <w:pPr>
        <w:pStyle w:val="Level1"/>
      </w:pPr>
      <w:r>
        <w:t>C</w:t>
      </w:r>
      <w:r w:rsidR="00B921A0">
        <w:t>.</w:t>
      </w:r>
      <w:r w:rsidR="003631C0">
        <w:tab/>
      </w:r>
      <w:r w:rsidR="00791939">
        <w:t xml:space="preserve">Below Grade: Exothermic-welded type connectors. </w:t>
      </w:r>
    </w:p>
    <w:p w14:paraId="7DEEDEB5" w14:textId="77777777" w:rsidR="00791939" w:rsidRDefault="001354BF">
      <w:pPr>
        <w:pStyle w:val="Level1"/>
      </w:pPr>
      <w:r>
        <w:t>D</w:t>
      </w:r>
      <w:r w:rsidR="00791939">
        <w:t>.</w:t>
      </w:r>
      <w:r w:rsidR="00791939">
        <w:tab/>
        <w:t>Above Grade:</w:t>
      </w:r>
    </w:p>
    <w:p w14:paraId="4FE2C4D5" w14:textId="77777777" w:rsidR="00791939" w:rsidRDefault="00791939">
      <w:pPr>
        <w:pStyle w:val="Level2"/>
      </w:pPr>
      <w:r>
        <w:t>1.</w:t>
      </w:r>
      <w:r>
        <w:tab/>
        <w:t xml:space="preserve">Bonding Jumpers: </w:t>
      </w:r>
      <w:r w:rsidR="00544422">
        <w:t>C</w:t>
      </w:r>
      <w:r>
        <w:t>ompression</w:t>
      </w:r>
      <w:r w:rsidR="00544422">
        <w:t>-</w:t>
      </w:r>
      <w:r>
        <w:t>type connectors, using zinc-plated fasteners and external tooth lockwashers.</w:t>
      </w:r>
    </w:p>
    <w:p w14:paraId="49A5FB9E" w14:textId="77777777" w:rsidR="00467FAB" w:rsidRDefault="00467FAB">
      <w:pPr>
        <w:pStyle w:val="Level2"/>
      </w:pPr>
      <w:r>
        <w:t>2.</w:t>
      </w:r>
      <w:r>
        <w:tab/>
        <w:t>Connection to Building Steel: Exothermic-welded type connectors.</w:t>
      </w:r>
    </w:p>
    <w:p w14:paraId="7FB2A6E0" w14:textId="77777777" w:rsidR="00791939" w:rsidRDefault="00467FAB">
      <w:pPr>
        <w:pStyle w:val="Level2"/>
      </w:pPr>
      <w:r>
        <w:t>3</w:t>
      </w:r>
      <w:r w:rsidR="00791939">
        <w:t>.</w:t>
      </w:r>
      <w:r w:rsidR="00791939">
        <w:tab/>
        <w:t>Ground Busbars: Two-hole compression type lugs</w:t>
      </w:r>
      <w:r w:rsidR="00544422">
        <w:t>,</w:t>
      </w:r>
      <w:r w:rsidR="00791939">
        <w:t xml:space="preserve"> using tin-plated copper or copper alloy bolts and nuts.</w:t>
      </w:r>
    </w:p>
    <w:p w14:paraId="03B8CE59" w14:textId="77777777" w:rsidR="00791939" w:rsidRDefault="00467FAB">
      <w:pPr>
        <w:pStyle w:val="Level2"/>
      </w:pPr>
      <w:r>
        <w:t>4</w:t>
      </w:r>
      <w:r w:rsidR="00791939">
        <w:t>.</w:t>
      </w:r>
      <w:r w:rsidR="00791939">
        <w:tab/>
        <w:t xml:space="preserve">Rack and Cabinet Ground Bars: </w:t>
      </w:r>
      <w:r w:rsidR="00544422">
        <w:t>O</w:t>
      </w:r>
      <w:r w:rsidR="00791939">
        <w:t>ne-hole compression-type lugs</w:t>
      </w:r>
      <w:r w:rsidR="00544422">
        <w:t>,</w:t>
      </w:r>
      <w:r w:rsidR="00791939">
        <w:t xml:space="preserve"> using zinc-plated or copper alloy fasteners.</w:t>
      </w:r>
    </w:p>
    <w:p w14:paraId="63D0E041" w14:textId="77777777" w:rsidR="00B921A0" w:rsidRDefault="00B921A0" w:rsidP="00B921A0">
      <w:pPr>
        <w:pStyle w:val="Level2"/>
      </w:pPr>
      <w:r>
        <w:t>5.</w:t>
      </w:r>
      <w:r>
        <w:tab/>
        <w:t>Bolted Connectors for Conductors and Pipes:  Copper or copper alloy, pressure type with at least two bolts.</w:t>
      </w:r>
    </w:p>
    <w:p w14:paraId="5F381918" w14:textId="77777777" w:rsidR="00B921A0" w:rsidRDefault="00B921A0" w:rsidP="00B921A0">
      <w:pPr>
        <w:pStyle w:val="Level3"/>
      </w:pPr>
      <w:r>
        <w:t>a) Pipe Connectors:  Clamp type, sized for pipe.</w:t>
      </w:r>
    </w:p>
    <w:p w14:paraId="062794C0" w14:textId="77777777" w:rsidR="00B921A0" w:rsidRPr="00B921A0" w:rsidRDefault="00B921A0">
      <w:pPr>
        <w:pStyle w:val="Level2"/>
      </w:pPr>
      <w:r>
        <w:t>6</w:t>
      </w:r>
      <w:r w:rsidRPr="00B921A0">
        <w:t>.</w:t>
      </w:r>
      <w:r w:rsidRPr="00B921A0">
        <w:tab/>
        <w:t>Welded Connectors:  Exothermic-welding kits of types recommended by kit manufacturer for materials being joined and installation conditions.</w:t>
      </w:r>
    </w:p>
    <w:p w14:paraId="378233DC" w14:textId="77777777" w:rsidR="00791939" w:rsidRDefault="00791939">
      <w:pPr>
        <w:pStyle w:val="ArticleB"/>
      </w:pPr>
      <w:r>
        <w:t>2.</w:t>
      </w:r>
      <w:r w:rsidR="0002715A">
        <w:t>4</w:t>
      </w:r>
      <w:r w:rsidR="007861BB">
        <w:t xml:space="preserve"> </w:t>
      </w:r>
      <w:r>
        <w:t>equipment rack and cabinet ground bars</w:t>
      </w:r>
    </w:p>
    <w:p w14:paraId="190C5BE9" w14:textId="77777777" w:rsidR="007861BB" w:rsidRDefault="007861BB" w:rsidP="007861BB">
      <w:pPr>
        <w:pStyle w:val="Level1"/>
      </w:pPr>
      <w:r>
        <w:t>A.</w:t>
      </w:r>
      <w:r>
        <w:tab/>
        <w:t>Provide solid copper ground bars designed for mounting on the framework of open or cabinet-enclosed equipment racks with minimum dimensions of 4 mm thick by 19 mm wide (</w:t>
      </w:r>
      <w:proofErr w:type="gramStart"/>
      <w:r>
        <w:t>3/8 inch</w:t>
      </w:r>
      <w:proofErr w:type="gramEnd"/>
      <w:r>
        <w:t xml:space="preserve"> x ¾ inch).</w:t>
      </w:r>
    </w:p>
    <w:p w14:paraId="0A2EBD15" w14:textId="77777777" w:rsidR="00791939" w:rsidRDefault="00791939">
      <w:pPr>
        <w:pStyle w:val="ArticleB"/>
      </w:pPr>
      <w:r>
        <w:lastRenderedPageBreak/>
        <w:t>2.</w:t>
      </w:r>
      <w:r w:rsidR="0002715A">
        <w:t>5</w:t>
      </w:r>
      <w:r w:rsidR="007861BB">
        <w:t xml:space="preserve"> </w:t>
      </w:r>
      <w:r>
        <w:t>ground terminal blocks</w:t>
      </w:r>
    </w:p>
    <w:p w14:paraId="3E189463" w14:textId="77777777" w:rsidR="00791939" w:rsidRDefault="001354BF" w:rsidP="001354BF">
      <w:pPr>
        <w:pStyle w:val="Level1"/>
      </w:pPr>
      <w:r>
        <w:t>A.</w:t>
      </w:r>
      <w:r w:rsidR="000B6A4A">
        <w:tab/>
      </w:r>
      <w:r w:rsidR="00791939">
        <w:t>At any equipment mounting location (e.g.</w:t>
      </w:r>
      <w:r w:rsidR="003502B0">
        <w:t>,</w:t>
      </w:r>
      <w:r w:rsidR="00791939">
        <w:t xml:space="preserve"> backboards and hinged cover enclosures) where rack-type ground bars cannot be mounted, provide screw lug-type terminal blocks.</w:t>
      </w:r>
    </w:p>
    <w:p w14:paraId="500177ED" w14:textId="77777777" w:rsidR="00636DF1" w:rsidRDefault="00636DF1" w:rsidP="00636DF1">
      <w:pPr>
        <w:pStyle w:val="SpecNote"/>
      </w:pPr>
      <w:r w:rsidRPr="007344DD">
        <w:t xml:space="preserve">SPEC WRITER NOTE: </w:t>
      </w:r>
      <w:r>
        <w:t>Include Standard Detail on drawings</w:t>
      </w:r>
      <w:r w:rsidR="00544422">
        <w:t xml:space="preserve">. </w:t>
      </w:r>
      <w:r>
        <w:t>Edit detail to suit project requirements.</w:t>
      </w:r>
    </w:p>
    <w:p w14:paraId="63629065" w14:textId="77777777" w:rsidR="007861BB" w:rsidRDefault="007861BB" w:rsidP="007861BB">
      <w:pPr>
        <w:pStyle w:val="ArticleB"/>
        <w:outlineLvl w:val="0"/>
      </w:pPr>
      <w:r>
        <w:t>2.</w:t>
      </w:r>
      <w:r w:rsidR="0002715A">
        <w:t>6</w:t>
      </w:r>
      <w:r>
        <w:t xml:space="preserve"> splice case ground accessories</w:t>
      </w:r>
    </w:p>
    <w:p w14:paraId="574A4F9A" w14:textId="77777777" w:rsidR="007861BB" w:rsidRDefault="007861BB" w:rsidP="007861BB">
      <w:pPr>
        <w:pStyle w:val="Level1"/>
      </w:pPr>
      <w:r>
        <w:t>A.</w:t>
      </w:r>
      <w:r>
        <w:tab/>
        <w:t>Splice case grounding and bonding accessories shall be supplied by the splice case manufacturer when available. Otherwise, use 16 mm² (6 AWG) insulated ground wire with shield bonding connectors.</w:t>
      </w:r>
    </w:p>
    <w:p w14:paraId="58DCA9C6" w14:textId="77777777" w:rsidR="007861BB" w:rsidRDefault="007861BB" w:rsidP="007861BB">
      <w:pPr>
        <w:pStyle w:val="ArticleB"/>
        <w:outlineLvl w:val="0"/>
      </w:pPr>
      <w:r>
        <w:t>2.</w:t>
      </w:r>
      <w:r w:rsidR="0002715A">
        <w:t>7</w:t>
      </w:r>
      <w:r>
        <w:t xml:space="preserve"> computer room ground</w:t>
      </w:r>
    </w:p>
    <w:p w14:paraId="246A012D" w14:textId="77777777" w:rsidR="007861BB" w:rsidRDefault="007861BB" w:rsidP="007861BB">
      <w:pPr>
        <w:pStyle w:val="Level1"/>
      </w:pPr>
      <w:r>
        <w:t>A.</w:t>
      </w:r>
      <w:r>
        <w:tab/>
        <w:t xml:space="preserve">Provide 50mm2 (1/0 AWG) bare copper grounding conductors bolted at mesh intersections to form an equipotential grounding grid. The equipotential grounding grid shall form a 600mm (24 inch) mesh pattern. The grid shall be bonded to each of the access floor pedestals. </w:t>
      </w:r>
    </w:p>
    <w:p w14:paraId="11BBD293" w14:textId="77777777" w:rsidR="000D76A9" w:rsidRDefault="000D76A9" w:rsidP="000D76A9">
      <w:pPr>
        <w:pStyle w:val="ArticleB"/>
        <w:outlineLvl w:val="0"/>
      </w:pPr>
      <w:r>
        <w:t>2.</w:t>
      </w:r>
      <w:r w:rsidR="0002715A">
        <w:t>8</w:t>
      </w:r>
      <w:r>
        <w:t xml:space="preserve"> sECURITY cONTROL rOOM gROUND</w:t>
      </w:r>
    </w:p>
    <w:p w14:paraId="6D89FFDB" w14:textId="77777777" w:rsidR="000D76A9" w:rsidRDefault="000D76A9" w:rsidP="000D76A9">
      <w:pPr>
        <w:pStyle w:val="Level1"/>
      </w:pPr>
      <w:r>
        <w:t>A.</w:t>
      </w:r>
      <w:r>
        <w:tab/>
        <w:t xml:space="preserve">Provide 50mm2 (1/0 AWG) stranded copper grounding conductor(s) color coded with a green jacket, bolted at the Room’s Communications System Grounding Electrode Cooper </w:t>
      </w:r>
      <w:proofErr w:type="gramStart"/>
      <w:r>
        <w:t>Plate</w:t>
      </w:r>
      <w:proofErr w:type="gramEnd"/>
      <w:r>
        <w:t xml:space="preserve"> and circulate to each equipment rack ground buss bar through the wire management system.  Connect each equipment rack, wire management system’s cable tray, ladder, etc. to the </w:t>
      </w:r>
      <w:r w:rsidR="009C0F3D">
        <w:t>circulating</w:t>
      </w:r>
      <w:r>
        <w:t xml:space="preserve"> ground wire with a minimum 25mm</w:t>
      </w:r>
      <w:r w:rsidRPr="009C0F3D">
        <w:t>2</w:t>
      </w:r>
      <w:r>
        <w:t xml:space="preserve"> (4AWG)</w:t>
      </w:r>
      <w:r w:rsidR="00350485">
        <w:t xml:space="preserve"> stranded</w:t>
      </w:r>
      <w:r>
        <w:t xml:space="preserve"> </w:t>
      </w:r>
      <w:r w:rsidR="00350485">
        <w:t xml:space="preserve">Cooper Wire, color </w:t>
      </w:r>
      <w:r w:rsidR="009C0F3D">
        <w:t>coded</w:t>
      </w:r>
      <w:r w:rsidR="00350485">
        <w:t xml:space="preserve"> with a green jacket.</w:t>
      </w:r>
    </w:p>
    <w:p w14:paraId="62296613" w14:textId="77777777" w:rsidR="00350485" w:rsidRDefault="00350485" w:rsidP="00350485">
      <w:pPr>
        <w:pStyle w:val="Level2"/>
      </w:pPr>
      <w:r>
        <w:t>1. Connect each equipment rack ground buss bar to the circulating ground wire a indicated in 2.9.A, and</w:t>
      </w:r>
    </w:p>
    <w:p w14:paraId="693DC7EF" w14:textId="77777777" w:rsidR="00350485" w:rsidRDefault="00350485" w:rsidP="00350485">
      <w:pPr>
        <w:pStyle w:val="Level2"/>
      </w:pPr>
      <w:r>
        <w:t>2. Connect each additional room item to the circulating ground wire as indicated in 2.9.A.</w:t>
      </w:r>
    </w:p>
    <w:p w14:paraId="022BFE49" w14:textId="77777777" w:rsidR="007861BB" w:rsidRDefault="007861BB" w:rsidP="003A0522">
      <w:pPr>
        <w:pStyle w:val="ArticleB"/>
      </w:pPr>
    </w:p>
    <w:p w14:paraId="6CC6DD8E" w14:textId="77777777" w:rsidR="00791939" w:rsidRDefault="00791939">
      <w:pPr>
        <w:pStyle w:val="ArticleB"/>
      </w:pPr>
      <w:r>
        <w:t xml:space="preserve">PART 3 </w:t>
      </w:r>
      <w:r>
        <w:noBreakHyphen/>
        <w:t xml:space="preserve"> EXECUTION </w:t>
      </w:r>
    </w:p>
    <w:p w14:paraId="242E82C8" w14:textId="77777777" w:rsidR="00791939" w:rsidRDefault="00791939">
      <w:pPr>
        <w:pStyle w:val="ArticleB"/>
      </w:pPr>
      <w:r>
        <w:t xml:space="preserve">3.1 GENERAL </w:t>
      </w:r>
    </w:p>
    <w:p w14:paraId="275BF651" w14:textId="77777777" w:rsidR="00791939" w:rsidRDefault="00791939">
      <w:pPr>
        <w:pStyle w:val="Level1"/>
      </w:pPr>
      <w:r>
        <w:t>A.</w:t>
      </w:r>
      <w:r>
        <w:tab/>
        <w:t>Ground in accordance with the NEC, as shown on drawings, and as specified</w:t>
      </w:r>
      <w:r w:rsidR="003D7999">
        <w:t xml:space="preserve"> herein</w:t>
      </w:r>
      <w:r>
        <w:t xml:space="preserve">. </w:t>
      </w:r>
    </w:p>
    <w:p w14:paraId="0E055C18" w14:textId="77777777" w:rsidR="00791939" w:rsidRDefault="00791939">
      <w:pPr>
        <w:pStyle w:val="Level1"/>
      </w:pPr>
      <w:r>
        <w:t>B.</w:t>
      </w:r>
      <w:r>
        <w:tab/>
        <w:t xml:space="preserve">System Grounding: </w:t>
      </w:r>
    </w:p>
    <w:p w14:paraId="7EAAAFF3" w14:textId="77777777" w:rsidR="00791939" w:rsidRDefault="00791939">
      <w:pPr>
        <w:pStyle w:val="Level2"/>
      </w:pPr>
      <w:r>
        <w:t>1.</w:t>
      </w:r>
      <w:r>
        <w:tab/>
        <w:t xml:space="preserve">Secondary service neutrals: Ground at the supply side of the secondary disconnecting means and at the related transformers. </w:t>
      </w:r>
    </w:p>
    <w:p w14:paraId="752CF60F" w14:textId="77777777" w:rsidR="00791939" w:rsidRDefault="00791939">
      <w:pPr>
        <w:pStyle w:val="Level2"/>
      </w:pPr>
      <w:r>
        <w:t>2.</w:t>
      </w:r>
      <w:r>
        <w:tab/>
        <w:t xml:space="preserve">Separately derived systems (transformers downstream from the service entrance): Ground the secondary neutral. </w:t>
      </w:r>
    </w:p>
    <w:p w14:paraId="58E89628" w14:textId="77777777" w:rsidR="00636DF1" w:rsidRDefault="00636DF1" w:rsidP="00636DF1">
      <w:pPr>
        <w:pStyle w:val="SpecNote"/>
      </w:pPr>
      <w:r w:rsidRPr="007344DD">
        <w:lastRenderedPageBreak/>
        <w:t xml:space="preserve">SPEC WRITER NOTE: </w:t>
      </w:r>
      <w:r>
        <w:t>Remove the paragraph below if not required for the project.</w:t>
      </w:r>
    </w:p>
    <w:p w14:paraId="6DD56E58" w14:textId="77777777" w:rsidR="00791939" w:rsidRDefault="00791939">
      <w:pPr>
        <w:pStyle w:val="Level1"/>
      </w:pPr>
      <w:r>
        <w:t>C.</w:t>
      </w:r>
      <w:r>
        <w:tab/>
        <w:t>Equipment Grounding: Metallic structures</w:t>
      </w:r>
      <w:r w:rsidR="003D7999">
        <w:t>,</w:t>
      </w:r>
      <w:r>
        <w:t xml:space="preserve"> including ductwork and building steel, enclosures, raceways, junction boxes, outlet boxes, cabinets, machine frames, and other conductive items in close proximity with electrical circuits</w:t>
      </w:r>
      <w:r w:rsidR="003D7999">
        <w:t>,</w:t>
      </w:r>
      <w:r>
        <w:t xml:space="preserve"> shall be bonded and grounded. </w:t>
      </w:r>
    </w:p>
    <w:p w14:paraId="2FF722CD" w14:textId="77777777" w:rsidR="00791939" w:rsidRDefault="00791939">
      <w:pPr>
        <w:pStyle w:val="SpecNote"/>
      </w:pPr>
      <w:r>
        <w:t xml:space="preserve">SPEC WRITER NOTE: If appropriate for project, include details involving grounding for patient equipment and areas on plans. </w:t>
      </w:r>
    </w:p>
    <w:p w14:paraId="36FEDDA0" w14:textId="77777777" w:rsidR="007861BB" w:rsidRDefault="007861BB" w:rsidP="007861BB">
      <w:pPr>
        <w:pStyle w:val="ArticleB"/>
        <w:outlineLvl w:val="0"/>
      </w:pPr>
      <w:r>
        <w:t>3.2 INACCESSIBLE GROUNDING CONNECTIONS</w:t>
      </w:r>
    </w:p>
    <w:p w14:paraId="6A892414" w14:textId="77777777" w:rsidR="007861BB" w:rsidRDefault="007861BB" w:rsidP="007861BB">
      <w:pPr>
        <w:pStyle w:val="Level1"/>
      </w:pPr>
      <w:r>
        <w:t>A.</w:t>
      </w:r>
      <w:r>
        <w:tab/>
        <w:t>Make grounding connections, which are buried or otherwise normally inaccessible (except connections for which periodic testing access is required) by exothermic weld.</w:t>
      </w:r>
    </w:p>
    <w:p w14:paraId="2A3A151E" w14:textId="77777777" w:rsidR="007861BB" w:rsidRDefault="007861BB" w:rsidP="007861BB">
      <w:pPr>
        <w:pStyle w:val="ArticleB"/>
        <w:outlineLvl w:val="0"/>
      </w:pPr>
      <w:r>
        <w:t>3.3 corrosion inhibitors</w:t>
      </w:r>
    </w:p>
    <w:p w14:paraId="1148F16C" w14:textId="77777777" w:rsidR="007861BB" w:rsidRDefault="007861BB" w:rsidP="007861BB">
      <w:pPr>
        <w:pStyle w:val="Level1"/>
      </w:pPr>
      <w:r>
        <w:t>A.</w:t>
      </w:r>
      <w:r>
        <w:tab/>
        <w:t>When making ground and ground bonding connections, apply a corrosion inhibitor to all contact surfaces.  Use corrosion inhibitor appropriate for protecting a connection between the metals used.</w:t>
      </w:r>
    </w:p>
    <w:p w14:paraId="366287B0" w14:textId="77777777" w:rsidR="007861BB" w:rsidRDefault="007861BB" w:rsidP="007861BB">
      <w:pPr>
        <w:pStyle w:val="ArticleB"/>
        <w:outlineLvl w:val="0"/>
      </w:pPr>
      <w:r>
        <w:t xml:space="preserve">3.4 CONDUCTIVE PIPING </w:t>
      </w:r>
    </w:p>
    <w:p w14:paraId="7CFC4167" w14:textId="77777777" w:rsidR="007861BB" w:rsidRDefault="007861BB" w:rsidP="007861BB">
      <w:pPr>
        <w:pStyle w:val="Level1"/>
      </w:pPr>
      <w:r>
        <w:t>A.</w:t>
      </w:r>
      <w:r>
        <w:tab/>
        <w:t xml:space="preserve">Bond all conductive piping systems, interior and exterior, to the building to the grounding electrode system. Bonding connections shall be made as close as practical to the equipment ground bus. </w:t>
      </w:r>
    </w:p>
    <w:p w14:paraId="7465FDC8" w14:textId="77777777" w:rsidR="007861BB" w:rsidRDefault="007861BB" w:rsidP="007861BB">
      <w:pPr>
        <w:pStyle w:val="ArticleB"/>
        <w:outlineLvl w:val="0"/>
      </w:pPr>
      <w:r>
        <w:t>3.5 computer room</w:t>
      </w:r>
      <w:r w:rsidR="001354BF">
        <w:t>/SECURITY EQUIPMENT ROOM</w:t>
      </w:r>
      <w:r>
        <w:t xml:space="preserve"> grounding</w:t>
      </w:r>
    </w:p>
    <w:p w14:paraId="07C5DB1E" w14:textId="77777777" w:rsidR="007861BB" w:rsidRDefault="007861BB" w:rsidP="007861BB">
      <w:pPr>
        <w:pStyle w:val="Level1"/>
      </w:pPr>
      <w:r>
        <w:t>A.</w:t>
      </w:r>
      <w:r>
        <w:tab/>
        <w:t>Conduit: Ground and bond metallic conduit systems as follows:</w:t>
      </w:r>
    </w:p>
    <w:p w14:paraId="4C73D24F" w14:textId="77777777" w:rsidR="007861BB" w:rsidRDefault="007861BB" w:rsidP="007861BB">
      <w:pPr>
        <w:pStyle w:val="Level2"/>
      </w:pPr>
      <w:r>
        <w:t>1.</w:t>
      </w:r>
      <w:r>
        <w:tab/>
        <w:t xml:space="preserve">Ground metallic service conduit and any pipes entering or being routed within the computer room at each end using 16 </w:t>
      </w:r>
      <w:r w:rsidR="00B869E9">
        <w:t>mm² (</w:t>
      </w:r>
      <w:r>
        <w:t>6AWG</w:t>
      </w:r>
      <w:r w:rsidR="00B869E9">
        <w:t>) bonding</w:t>
      </w:r>
      <w:r>
        <w:t xml:space="preserve"> jumpers.</w:t>
      </w:r>
    </w:p>
    <w:p w14:paraId="1257F453" w14:textId="77777777" w:rsidR="007861BB" w:rsidRDefault="007861BB" w:rsidP="007861BB">
      <w:pPr>
        <w:pStyle w:val="Level2"/>
      </w:pPr>
      <w:r>
        <w:t>2.</w:t>
      </w:r>
      <w:r>
        <w:tab/>
        <w:t xml:space="preserve">Bond at all intermediate metallic enclosures and across all joints using 16 mm² (6 AWG) bonding jumpers. </w:t>
      </w:r>
    </w:p>
    <w:p w14:paraId="5344BC8A" w14:textId="77777777" w:rsidR="007861BB" w:rsidRDefault="007861BB" w:rsidP="007861BB">
      <w:pPr>
        <w:pStyle w:val="ArticleB"/>
        <w:outlineLvl w:val="0"/>
      </w:pPr>
      <w:r>
        <w:t>3.6 wireway grounding</w:t>
      </w:r>
    </w:p>
    <w:p w14:paraId="0F01D04E" w14:textId="77777777" w:rsidR="007861BB" w:rsidRDefault="007861BB" w:rsidP="007861BB">
      <w:pPr>
        <w:pStyle w:val="Level1"/>
      </w:pPr>
      <w:r>
        <w:t>A.</w:t>
      </w:r>
      <w:r>
        <w:tab/>
        <w:t>Ground and Bond Metallic Wireway Systems as follows:</w:t>
      </w:r>
    </w:p>
    <w:p w14:paraId="53A0EF77" w14:textId="77777777" w:rsidR="007861BB" w:rsidRDefault="007861BB" w:rsidP="007861BB">
      <w:pPr>
        <w:pStyle w:val="Level2"/>
      </w:pPr>
      <w:r>
        <w:t>1.</w:t>
      </w:r>
      <w:r>
        <w:tab/>
        <w:t>Bond the metallic structures of wireway to provide 100 percent electrical continuity throughout the wireway system by connecting a 16 mm² (6 AWG) bonding jumper at all intermediate metallic enclosures and across all section junctions.</w:t>
      </w:r>
    </w:p>
    <w:p w14:paraId="600F8BBC" w14:textId="77777777" w:rsidR="007861BB" w:rsidRDefault="007861BB" w:rsidP="007861BB">
      <w:pPr>
        <w:pStyle w:val="Level2"/>
      </w:pPr>
      <w:r>
        <w:t>2.</w:t>
      </w:r>
      <w:r>
        <w:tab/>
        <w:t xml:space="preserve">Install insulated 16 mm² (6 AWG) bonding jumpers between the wireway system bonded as required in paragraph 1 above, and the closest building ground at each end and approximately every </w:t>
      </w:r>
      <w:proofErr w:type="gramStart"/>
      <w:r>
        <w:t>16</w:t>
      </w:r>
      <w:proofErr w:type="gramEnd"/>
      <w:r>
        <w:t xml:space="preserve"> meters (50 feet).</w:t>
      </w:r>
    </w:p>
    <w:p w14:paraId="4F708D87" w14:textId="77777777" w:rsidR="007861BB" w:rsidRDefault="007861BB" w:rsidP="007861BB">
      <w:pPr>
        <w:pStyle w:val="Level2"/>
      </w:pPr>
      <w:r>
        <w:lastRenderedPageBreak/>
        <w:t>3.</w:t>
      </w:r>
      <w:r>
        <w:tab/>
        <w:t>Use insulated 16 mm² (6 AWG) bonding jumpers to ground or bond metallic wireway at each end at all intermediate metallic enclosures and cross all section junctions.</w:t>
      </w:r>
    </w:p>
    <w:p w14:paraId="2BF252E7" w14:textId="77777777" w:rsidR="007861BB" w:rsidRDefault="007861BB" w:rsidP="007861BB">
      <w:pPr>
        <w:pStyle w:val="Level2"/>
      </w:pPr>
      <w:r>
        <w:t>4.</w:t>
      </w:r>
      <w:r>
        <w:tab/>
        <w:t xml:space="preserve">Use insulated 16 mm² (6 AWG) bonding jumpers to ground cable tray to column-mounted building ground plates (pads) at each end and approximately every </w:t>
      </w:r>
      <w:proofErr w:type="gramStart"/>
      <w:r>
        <w:t>15</w:t>
      </w:r>
      <w:proofErr w:type="gramEnd"/>
      <w:r>
        <w:t xml:space="preserve"> meters.</w:t>
      </w:r>
    </w:p>
    <w:p w14:paraId="0A63401D" w14:textId="77777777" w:rsidR="00791939" w:rsidRDefault="00791939">
      <w:pPr>
        <w:pStyle w:val="ArticleB"/>
      </w:pPr>
      <w:r>
        <w:t>3.</w:t>
      </w:r>
      <w:r w:rsidR="007861BB">
        <w:t>7</w:t>
      </w:r>
      <w:r w:rsidR="00F6129B">
        <w:t xml:space="preserve"> </w:t>
      </w:r>
      <w:r>
        <w:t>LIGHTNING PROTECTION SYSTEM</w:t>
      </w:r>
    </w:p>
    <w:p w14:paraId="1C9F43FF" w14:textId="77777777" w:rsidR="00791939" w:rsidRDefault="00350485">
      <w:pPr>
        <w:pStyle w:val="Level1"/>
      </w:pPr>
      <w:r>
        <w:t xml:space="preserve">A. </w:t>
      </w:r>
      <w:r w:rsidR="00791939">
        <w:t xml:space="preserve">Bond the lightning protection system to </w:t>
      </w:r>
      <w:r>
        <w:t xml:space="preserve">earth ground externally to the building.  Under no condition shall the electrical system’s third of fourth ground electrode system, or the telecommunications system circulating ground system be connected to the lightning protection system.  The Facility’s structural steel may be used to </w:t>
      </w:r>
      <w:proofErr w:type="gramStart"/>
      <w:r>
        <w:t>connected</w:t>
      </w:r>
      <w:proofErr w:type="gramEnd"/>
      <w:r>
        <w:t xml:space="preserve"> the lightning protection system at the direction of the Resident Engineer certified by an independent certified grounding contractor.</w:t>
      </w:r>
    </w:p>
    <w:p w14:paraId="25004E9A" w14:textId="77777777" w:rsidR="00EA4E3E" w:rsidRDefault="00EA4E3E" w:rsidP="00EA4E3E">
      <w:pPr>
        <w:pStyle w:val="ArticleB"/>
      </w:pPr>
      <w:r>
        <w:t>3.</w:t>
      </w:r>
      <w:r w:rsidR="007861BB">
        <w:t>8</w:t>
      </w:r>
      <w:r w:rsidR="00F6129B">
        <w:t xml:space="preserve"> </w:t>
      </w:r>
      <w:r>
        <w:t>EXTERIOR LIGHT</w:t>
      </w:r>
      <w:r w:rsidR="002A68DF">
        <w:t>/camera</w:t>
      </w:r>
      <w:r>
        <w:t xml:space="preserve"> POLES</w:t>
      </w:r>
    </w:p>
    <w:p w14:paraId="17D42FEE" w14:textId="77777777" w:rsidR="00EA4E3E" w:rsidRDefault="001E7BD6" w:rsidP="001E7BD6">
      <w:pPr>
        <w:pStyle w:val="Level1"/>
      </w:pPr>
      <w:r>
        <w:t>A.</w:t>
      </w:r>
      <w:r w:rsidR="000B6A4A">
        <w:tab/>
      </w:r>
      <w:r w:rsidR="00EA4E3E">
        <w:t xml:space="preserve">Provide </w:t>
      </w:r>
      <w:r w:rsidR="00110110">
        <w:t>20 ft [</w:t>
      </w:r>
      <w:r w:rsidR="00B776CE">
        <w:t>6.1</w:t>
      </w:r>
      <w:r w:rsidR="00110110">
        <w:t xml:space="preserve"> M]</w:t>
      </w:r>
      <w:r w:rsidR="00EA4E3E">
        <w:t xml:space="preserve"> of </w:t>
      </w:r>
      <w:r w:rsidR="00110110">
        <w:t xml:space="preserve">No. </w:t>
      </w:r>
      <w:r w:rsidR="00EA4E3E">
        <w:t>4 bare copper coiled at bottom of pole base excavation prior to pour, plus additional unspliced length in and above foundation as required to reach pole ground stud.</w:t>
      </w:r>
    </w:p>
    <w:p w14:paraId="423F89F7" w14:textId="77777777" w:rsidR="00791939" w:rsidRDefault="00791939">
      <w:pPr>
        <w:pStyle w:val="ArticleB"/>
      </w:pPr>
      <w:r>
        <w:t>3.</w:t>
      </w:r>
      <w:r w:rsidR="007861BB">
        <w:t>9</w:t>
      </w:r>
      <w:r w:rsidR="00F6129B">
        <w:t xml:space="preserve"> </w:t>
      </w:r>
      <w:r>
        <w:t xml:space="preserve">ground resistance </w:t>
      </w:r>
    </w:p>
    <w:p w14:paraId="1A9C8DAB" w14:textId="77777777" w:rsidR="00791939" w:rsidRDefault="00791939">
      <w:pPr>
        <w:pStyle w:val="Level1"/>
      </w:pPr>
      <w:r>
        <w:t>A.</w:t>
      </w:r>
      <w:r>
        <w:tab/>
        <w:t xml:space="preserve">Grounding system resistance to ground shall not exceed </w:t>
      </w:r>
      <w:proofErr w:type="gramStart"/>
      <w:r>
        <w:t>5</w:t>
      </w:r>
      <w:proofErr w:type="gramEnd"/>
      <w:r>
        <w:t xml:space="preserve"> ohms. Make </w:t>
      </w:r>
      <w:r w:rsidR="00110110">
        <w:t xml:space="preserve">any </w:t>
      </w:r>
      <w:r>
        <w:t xml:space="preserve">modifications or additions to the grounding electrode system </w:t>
      </w:r>
      <w:r w:rsidR="00110110">
        <w:t xml:space="preserve">necessary </w:t>
      </w:r>
      <w:r>
        <w:t xml:space="preserve">for compliance without additional cost to the Government. Final tests shall </w:t>
      </w:r>
      <w:r w:rsidR="00110110">
        <w:t>en</w:t>
      </w:r>
      <w:r>
        <w:t>sure that this requirement is met.</w:t>
      </w:r>
    </w:p>
    <w:p w14:paraId="02F390CC" w14:textId="77777777" w:rsidR="00791939" w:rsidRDefault="00791939">
      <w:pPr>
        <w:pStyle w:val="Level1"/>
      </w:pPr>
      <w:r>
        <w:t>B.</w:t>
      </w:r>
      <w:r>
        <w:tab/>
        <w:t xml:space="preserve">Resistance of the grounding electrode system shall be measured using a four-terminal fall-of-potential method as defined in IEEE 81. Ground resistance measurements shall be made before the electrical distribution system is energized and shall be made in normally dry conditions not </w:t>
      </w:r>
      <w:r w:rsidR="00110110">
        <w:t xml:space="preserve">fewer </w:t>
      </w:r>
      <w:r>
        <w:t>than 48 hours after the last rainfall. Resistance measurements of separate grounding electrode systems shall be made before the systems are bonded together below grade. The combined resistance of separate systems may be used to meet the required resistance, but the specified number of electrodes must still be provided.</w:t>
      </w:r>
    </w:p>
    <w:p w14:paraId="55069403" w14:textId="77777777" w:rsidR="00791939" w:rsidRDefault="00791939">
      <w:pPr>
        <w:pStyle w:val="Level1"/>
      </w:pPr>
      <w:r>
        <w:t>C.</w:t>
      </w:r>
      <w:r>
        <w:tab/>
        <w:t xml:space="preserve">Services at power company interface points shall comply with the power company ground resistance requirements. </w:t>
      </w:r>
    </w:p>
    <w:p w14:paraId="78690FE1" w14:textId="77777777" w:rsidR="00791939" w:rsidRDefault="00791939">
      <w:pPr>
        <w:pStyle w:val="Level1"/>
      </w:pPr>
      <w:r>
        <w:t>D.</w:t>
      </w:r>
      <w:r>
        <w:tab/>
        <w:t xml:space="preserve">Below-grade connections shall be visually inspected by the </w:t>
      </w:r>
      <w:r w:rsidR="00823684">
        <w:t>//Resident Engineer// //COTR//</w:t>
      </w:r>
      <w:r>
        <w:t xml:space="preserve"> prior to backfilling. The </w:t>
      </w:r>
      <w:r w:rsidR="00110110">
        <w:t>c</w:t>
      </w:r>
      <w:r>
        <w:t xml:space="preserve">ontractor shall notify </w:t>
      </w:r>
      <w:r>
        <w:lastRenderedPageBreak/>
        <w:t xml:space="preserve">the </w:t>
      </w:r>
      <w:r w:rsidR="00823684">
        <w:t>//Resident Engineer// //COTR//</w:t>
      </w:r>
      <w:r>
        <w:t xml:space="preserve"> 24 hours before the connections are ready for inspection.</w:t>
      </w:r>
    </w:p>
    <w:p w14:paraId="719324F2" w14:textId="77777777" w:rsidR="00791939" w:rsidRDefault="00791939">
      <w:pPr>
        <w:pStyle w:val="ArticleB"/>
      </w:pPr>
      <w:r>
        <w:t>3.</w:t>
      </w:r>
      <w:r w:rsidR="00DA6126">
        <w:t>1</w:t>
      </w:r>
      <w:r w:rsidR="007861BB">
        <w:t>0</w:t>
      </w:r>
      <w:r w:rsidR="00DA6126">
        <w:t xml:space="preserve"> </w:t>
      </w:r>
      <w:r>
        <w:t xml:space="preserve">GROUND ROD INSTALLATION </w:t>
      </w:r>
    </w:p>
    <w:p w14:paraId="34FD3BA5" w14:textId="77777777" w:rsidR="007861BB" w:rsidRDefault="007861BB" w:rsidP="007861BB">
      <w:pPr>
        <w:pStyle w:val="Level1"/>
      </w:pPr>
      <w:r>
        <w:t>A.</w:t>
      </w:r>
      <w:r>
        <w:tab/>
        <w:t>Drive each rod vertically in the earth, not less than 3000 mm (10 feet) in depth.</w:t>
      </w:r>
    </w:p>
    <w:p w14:paraId="71E5F9C9" w14:textId="77777777" w:rsidR="007861BB" w:rsidRDefault="007861BB" w:rsidP="007861BB">
      <w:pPr>
        <w:pStyle w:val="Level1"/>
      </w:pPr>
      <w:r>
        <w:t>B.</w:t>
      </w:r>
      <w:r>
        <w:tab/>
        <w:t xml:space="preserve">Where permanently concealed ground connections are required, make the connections by the exothermic process to form solid metal joints. Make accessible ground connections with mechanical pressure type ground connectors. </w:t>
      </w:r>
    </w:p>
    <w:p w14:paraId="1EAC93D9" w14:textId="77777777" w:rsidR="007861BB" w:rsidRDefault="007861BB" w:rsidP="007861BB">
      <w:pPr>
        <w:pStyle w:val="Level1"/>
      </w:pPr>
      <w:r>
        <w:t>C.</w:t>
      </w:r>
      <w:r>
        <w:tab/>
        <w:t xml:space="preserve">Where rock prevents the driving of vertical ground rods, install angled ground rods or grounding electrodes in horizontal trenches to achieve the specified resistance. </w:t>
      </w:r>
    </w:p>
    <w:p w14:paraId="5DB0C12D" w14:textId="77777777" w:rsidR="007861BB" w:rsidRDefault="00463131" w:rsidP="000B6A4A">
      <w:pPr>
        <w:pStyle w:val="ArticleB"/>
        <w:ind w:left="-270" w:firstLine="270"/>
      </w:pPr>
      <w:r>
        <w:t>//</w:t>
      </w:r>
      <w:r w:rsidR="007861BB">
        <w:t>3.</w:t>
      </w:r>
      <w:r>
        <w:t>11</w:t>
      </w:r>
      <w:r w:rsidR="007861BB">
        <w:t xml:space="preserve"> GROUNDING FOR RF/EMI CONTROL</w:t>
      </w:r>
    </w:p>
    <w:p w14:paraId="60EFB0EA" w14:textId="77777777" w:rsidR="007861BB" w:rsidRDefault="007861BB" w:rsidP="007861BB">
      <w:pPr>
        <w:pStyle w:val="Level1"/>
      </w:pPr>
      <w:r>
        <w:t>A.</w:t>
      </w:r>
      <w:r>
        <w:tab/>
        <w:t>Install bonding jumpers to bond all conduit, cable trays, sleeves and equipment for low voltage signaling and data communications circuits. Bonding jumpers shall consist of 100 mm (4 inches) wide copper strip or two 6 mm² (10 AWG) copper conductors spaced minimum 100 mm (4 inches) apart. Use 16 mm² (6 AWG) copper where exposed and subject to damage.</w:t>
      </w:r>
    </w:p>
    <w:p w14:paraId="6662EB7B" w14:textId="77777777" w:rsidR="007861BB" w:rsidRDefault="007861BB" w:rsidP="007861BB">
      <w:pPr>
        <w:pStyle w:val="Level1"/>
      </w:pPr>
      <w:r>
        <w:t>B.</w:t>
      </w:r>
      <w:r>
        <w:tab/>
        <w:t>Comply with the following when shielded cable is used for data circuits.</w:t>
      </w:r>
    </w:p>
    <w:p w14:paraId="7BF0ABCA" w14:textId="77777777" w:rsidR="007861BB" w:rsidRDefault="007861BB" w:rsidP="007861BB">
      <w:pPr>
        <w:pStyle w:val="Level2"/>
      </w:pPr>
      <w:r>
        <w:t>1.</w:t>
      </w:r>
      <w:r>
        <w:tab/>
        <w:t>Shields shall be continuous throughout each circuit.</w:t>
      </w:r>
    </w:p>
    <w:p w14:paraId="5AFB69FB" w14:textId="77777777" w:rsidR="007861BB" w:rsidRDefault="007861BB" w:rsidP="007861BB">
      <w:pPr>
        <w:pStyle w:val="Level2"/>
      </w:pPr>
      <w:r>
        <w:t>2.</w:t>
      </w:r>
      <w:r>
        <w:tab/>
        <w:t>Connect shield drain wires together at each circuit connection point and insulate from ground. Do not ground the shield.</w:t>
      </w:r>
    </w:p>
    <w:p w14:paraId="7A1D96ED" w14:textId="77777777" w:rsidR="007861BB" w:rsidRDefault="007861BB" w:rsidP="007861BB">
      <w:pPr>
        <w:pStyle w:val="Level2"/>
      </w:pPr>
      <w:r>
        <w:t>3.</w:t>
      </w:r>
      <w:r>
        <w:tab/>
        <w:t>Do not connect shields from different circuits together.</w:t>
      </w:r>
    </w:p>
    <w:p w14:paraId="5C33ECA5" w14:textId="77777777" w:rsidR="007861BB" w:rsidRDefault="007861BB" w:rsidP="007861BB">
      <w:pPr>
        <w:pStyle w:val="Level2"/>
      </w:pPr>
      <w:r>
        <w:t>4.</w:t>
      </w:r>
      <w:r>
        <w:tab/>
        <w:t>Shield shall be connected at one end only. Connect shield to signal reference at the origin of the circuit. Consult with equipment manufacturer</w:t>
      </w:r>
      <w:r w:rsidR="00463131">
        <w:t xml:space="preserve"> to determine signal </w:t>
      </w:r>
      <w:proofErr w:type="gramStart"/>
      <w:r w:rsidR="00463131">
        <w:t>reference./</w:t>
      </w:r>
      <w:proofErr w:type="gramEnd"/>
      <w:r w:rsidR="00463131">
        <w:t>/</w:t>
      </w:r>
    </w:p>
    <w:p w14:paraId="4F0A5B2B" w14:textId="77777777" w:rsidR="007861BB" w:rsidRDefault="007861BB" w:rsidP="007861BB">
      <w:pPr>
        <w:pStyle w:val="ArticleB"/>
      </w:pPr>
      <w:r>
        <w:t>3.1</w:t>
      </w:r>
      <w:r w:rsidR="00463131">
        <w:t>2</w:t>
      </w:r>
      <w:r>
        <w:t xml:space="preserve"> labeling</w:t>
      </w:r>
    </w:p>
    <w:p w14:paraId="5B5869AB" w14:textId="77777777" w:rsidR="007861BB" w:rsidRDefault="007861BB" w:rsidP="007861BB">
      <w:pPr>
        <w:pStyle w:val="Level1"/>
      </w:pPr>
      <w:r w:rsidRPr="007B6DAC">
        <w:t>A.</w:t>
      </w:r>
      <w:r w:rsidRPr="007B6DAC">
        <w:tab/>
        <w:t>Comply with requirements in Division 26 Section "ELECTRICAL IDENTIFICATION" Article for instruction signs.  The label or its text</w:t>
      </w:r>
      <w:r>
        <w:t xml:space="preserve"> shall be green.</w:t>
      </w:r>
    </w:p>
    <w:p w14:paraId="69DAB849" w14:textId="77777777" w:rsidR="007861BB" w:rsidRDefault="007861BB" w:rsidP="007861BB">
      <w:pPr>
        <w:pStyle w:val="Level1"/>
      </w:pPr>
      <w:r>
        <w:t>B.</w:t>
      </w:r>
      <w:r>
        <w:tab/>
        <w:t>Install labels at the telecommunications bonding conductor and grounding equalizer //and at the grounding electrode conductor where exposed//.</w:t>
      </w:r>
    </w:p>
    <w:p w14:paraId="06DCA955" w14:textId="77777777" w:rsidR="007861BB" w:rsidRDefault="007861BB" w:rsidP="008B07DE">
      <w:pPr>
        <w:pStyle w:val="Level2"/>
      </w:pPr>
      <w:r>
        <w:t>1.</w:t>
      </w:r>
      <w:r>
        <w:tab/>
        <w:t xml:space="preserve">Label Text:  "If this connector or cable is loose or if it must be removed for any reason, notify the facility manager." </w:t>
      </w:r>
    </w:p>
    <w:p w14:paraId="5A58C911" w14:textId="77777777" w:rsidR="007861BB" w:rsidRDefault="007861BB" w:rsidP="007861BB">
      <w:pPr>
        <w:pStyle w:val="ArticleB"/>
      </w:pPr>
      <w:r>
        <w:t>3.1</w:t>
      </w:r>
      <w:r w:rsidR="00463131">
        <w:t>3</w:t>
      </w:r>
      <w:r>
        <w:t xml:space="preserve"> field quality control</w:t>
      </w:r>
    </w:p>
    <w:p w14:paraId="1B266AF1" w14:textId="77777777" w:rsidR="007861BB" w:rsidRDefault="007861BB" w:rsidP="007861BB">
      <w:pPr>
        <w:pStyle w:val="Level1"/>
      </w:pPr>
      <w:r>
        <w:t>A</w:t>
      </w:r>
      <w:r w:rsidRPr="002A68DF">
        <w:t>.</w:t>
      </w:r>
      <w:r w:rsidRPr="002A68DF">
        <w:tab/>
        <w:t>Perform tests and inspections.</w:t>
      </w:r>
    </w:p>
    <w:p w14:paraId="2BE16A41" w14:textId="77777777" w:rsidR="007861BB" w:rsidRDefault="007861BB" w:rsidP="007861BB">
      <w:pPr>
        <w:pStyle w:val="Level1"/>
      </w:pPr>
      <w:r>
        <w:lastRenderedPageBreak/>
        <w:t>B.</w:t>
      </w:r>
      <w:r>
        <w:tab/>
        <w:t>Tests and Inspections:</w:t>
      </w:r>
    </w:p>
    <w:p w14:paraId="01B61D21" w14:textId="77777777" w:rsidR="007861BB" w:rsidRDefault="007861BB" w:rsidP="007861BB">
      <w:pPr>
        <w:pStyle w:val="Level2"/>
      </w:pPr>
      <w:r>
        <w:t>1.</w:t>
      </w:r>
      <w:r>
        <w:tab/>
        <w:t xml:space="preserve">After installing </w:t>
      </w:r>
      <w:proofErr w:type="gramStart"/>
      <w:r>
        <w:t>grounding</w:t>
      </w:r>
      <w:proofErr w:type="gramEnd"/>
      <w:r>
        <w:t xml:space="preserve"> system but before permanent electrical circuits have been energized, test for compliance with requirements.</w:t>
      </w:r>
    </w:p>
    <w:p w14:paraId="4288227A" w14:textId="77777777" w:rsidR="007861BB" w:rsidRDefault="007861BB" w:rsidP="007861BB">
      <w:pPr>
        <w:pStyle w:val="Level2"/>
      </w:pPr>
      <w:r>
        <w:t>2.</w:t>
      </w:r>
      <w:r>
        <w:tab/>
        <w:t>Inspect physical and mechanical condition.  Verify tightness of accessible, bolted, electrical connections with a calibrated torque wrench according to manufacturer's written instructions.</w:t>
      </w:r>
    </w:p>
    <w:p w14:paraId="7B9F7198" w14:textId="77777777" w:rsidR="007861BB" w:rsidRDefault="007861BB" w:rsidP="007861BB">
      <w:pPr>
        <w:pStyle w:val="Level2"/>
      </w:pPr>
      <w:r>
        <w:t>3.</w:t>
      </w:r>
      <w:r>
        <w:tab/>
        <w:t>Test completed grounding system at each location where a maximum ground-resistance level is specified, at service disconnect enclosure grounding terminal at individual ground rods.  Make tests at ground rods before any conductors are connected.</w:t>
      </w:r>
    </w:p>
    <w:p w14:paraId="2ED5CBCE" w14:textId="77777777" w:rsidR="007861BB" w:rsidRDefault="007861BB" w:rsidP="007861BB">
      <w:pPr>
        <w:pStyle w:val="Level3"/>
      </w:pPr>
      <w:r>
        <w:t>a.</w:t>
      </w:r>
      <w:r>
        <w:tab/>
        <w:t xml:space="preserve">Measure ground resistance </w:t>
      </w:r>
      <w:proofErr w:type="gramStart"/>
      <w:r>
        <w:t>no fewer than</w:t>
      </w:r>
      <w:proofErr w:type="gramEnd"/>
      <w:r>
        <w:t xml:space="preserve"> two full days after last trace of precipitation and without soil being moistened by any means other than natural drainage or seepage and without chemical treatment or other artificial means of reducing natural ground resistance.</w:t>
      </w:r>
    </w:p>
    <w:p w14:paraId="5AF873C7" w14:textId="77777777" w:rsidR="007861BB" w:rsidRPr="002A68DF" w:rsidRDefault="007861BB" w:rsidP="007861BB">
      <w:pPr>
        <w:pStyle w:val="Level3"/>
      </w:pPr>
      <w:r>
        <w:t>b.</w:t>
      </w:r>
      <w:r>
        <w:tab/>
        <w:t>Perform tests by fall-of-potential method according to IEEE 81.</w:t>
      </w:r>
    </w:p>
    <w:p w14:paraId="087E8040" w14:textId="77777777" w:rsidR="007861BB" w:rsidRDefault="007861BB" w:rsidP="007861BB">
      <w:pPr>
        <w:pStyle w:val="Level1"/>
      </w:pPr>
      <w:r>
        <w:t>C.</w:t>
      </w:r>
      <w:r>
        <w:tab/>
      </w:r>
      <w:proofErr w:type="gramStart"/>
      <w:r>
        <w:t>Grounding</w:t>
      </w:r>
      <w:proofErr w:type="gramEnd"/>
      <w:r>
        <w:t xml:space="preserve"> system will be considered defective if it does not pass tests and inspections.</w:t>
      </w:r>
    </w:p>
    <w:p w14:paraId="780ABA63" w14:textId="77777777" w:rsidR="007861BB" w:rsidRDefault="007861BB" w:rsidP="007861BB">
      <w:pPr>
        <w:pStyle w:val="Level1"/>
      </w:pPr>
      <w:r>
        <w:t>D.</w:t>
      </w:r>
      <w:r>
        <w:tab/>
        <w:t>Prepare test and inspection reports.</w:t>
      </w:r>
    </w:p>
    <w:p w14:paraId="4E9D6F6F" w14:textId="77777777" w:rsidR="007861BB" w:rsidRDefault="007861BB" w:rsidP="007861BB">
      <w:pPr>
        <w:pStyle w:val="Level1"/>
      </w:pPr>
      <w:r>
        <w:t>E.</w:t>
      </w:r>
      <w:r>
        <w:tab/>
        <w:t>Report measured ground resistances that exceed the following values:</w:t>
      </w:r>
    </w:p>
    <w:p w14:paraId="08C8DEC1" w14:textId="77777777" w:rsidR="007861BB" w:rsidRDefault="007861BB" w:rsidP="007861BB">
      <w:pPr>
        <w:pStyle w:val="Level2"/>
      </w:pPr>
      <w:r>
        <w:t>1.</w:t>
      </w:r>
      <w:r>
        <w:tab/>
        <w:t xml:space="preserve">Power Distribution Units or </w:t>
      </w:r>
      <w:r w:rsidR="00E65A5B">
        <w:t>Panel boards</w:t>
      </w:r>
      <w:r>
        <w:t xml:space="preserve"> Serving Electronic Equipment:  </w:t>
      </w:r>
      <w:proofErr w:type="gramStart"/>
      <w:r>
        <w:t>3</w:t>
      </w:r>
      <w:proofErr w:type="gramEnd"/>
      <w:r>
        <w:t xml:space="preserve"> ohm(s).</w:t>
      </w:r>
    </w:p>
    <w:p w14:paraId="1D163508" w14:textId="77777777" w:rsidR="007861BB" w:rsidRDefault="007861BB" w:rsidP="007861BB">
      <w:pPr>
        <w:pStyle w:val="Level2"/>
      </w:pPr>
      <w:r>
        <w:t>2.</w:t>
      </w:r>
      <w:r>
        <w:tab/>
        <w:t xml:space="preserve">Manhole Grounds:  </w:t>
      </w:r>
      <w:proofErr w:type="gramStart"/>
      <w:r>
        <w:t>10</w:t>
      </w:r>
      <w:proofErr w:type="gramEnd"/>
      <w:r>
        <w:t xml:space="preserve"> ohms.</w:t>
      </w:r>
    </w:p>
    <w:p w14:paraId="77FD401B" w14:textId="77777777" w:rsidR="002A68DF" w:rsidRPr="002A68DF" w:rsidRDefault="007861BB" w:rsidP="007861BB">
      <w:pPr>
        <w:pStyle w:val="Level1"/>
      </w:pPr>
      <w:r>
        <w:t>F</w:t>
      </w:r>
      <w:r w:rsidRPr="002A68DF">
        <w:t>.</w:t>
      </w:r>
      <w:r w:rsidRPr="002A68DF">
        <w:tab/>
        <w:t>Excessive Ground Resistance:  If resistance to ground exceeds specified values, notify Architect promptly and include recommendations to reduce ground resistance.</w:t>
      </w:r>
    </w:p>
    <w:p w14:paraId="49914198" w14:textId="77777777" w:rsidR="00791939" w:rsidRDefault="00791939" w:rsidP="009C0F3D">
      <w:pPr>
        <w:pStyle w:val="SpecTitle"/>
      </w:pPr>
      <w:r>
        <w:noBreakHyphen/>
        <w:t xml:space="preserve"> </w:t>
      </w:r>
      <w:r>
        <w:noBreakHyphen/>
        <w:t xml:space="preserve"> </w:t>
      </w:r>
      <w:r>
        <w:noBreakHyphen/>
        <w:t xml:space="preserve"> E N D </w:t>
      </w:r>
      <w:r>
        <w:noBreakHyphen/>
        <w:t xml:space="preserve"> </w:t>
      </w:r>
      <w:r>
        <w:noBreakHyphen/>
        <w:t xml:space="preserve"> </w:t>
      </w:r>
      <w:r>
        <w:noBreakHyphen/>
      </w:r>
    </w:p>
    <w:sectPr w:rsidR="00791939" w:rsidSect="00BA493C">
      <w:headerReference w:type="default" r:id="rId7"/>
      <w:footerReference w:type="default" r:id="rId8"/>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8436" w14:textId="77777777" w:rsidR="00853CC0" w:rsidRDefault="00853CC0">
      <w:r>
        <w:separator/>
      </w:r>
    </w:p>
  </w:endnote>
  <w:endnote w:type="continuationSeparator" w:id="0">
    <w:p w14:paraId="0C97CA4B" w14:textId="77777777" w:rsidR="00853CC0" w:rsidRDefault="0085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CBA7" w14:textId="77777777" w:rsidR="000D76A9" w:rsidRDefault="000D76A9">
    <w:pPr>
      <w:pStyle w:val="Footer"/>
    </w:pPr>
    <w:r>
      <w:t xml:space="preserve">28 05 26 - </w:t>
    </w:r>
    <w:r>
      <w:fldChar w:fldCharType="begin"/>
    </w:r>
    <w:r>
      <w:instrText xml:space="preserve"> PAGE  \* MERGEFORMAT </w:instrText>
    </w:r>
    <w:r>
      <w:fldChar w:fldCharType="separate"/>
    </w:r>
    <w:r w:rsidR="00010A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2B8DD" w14:textId="77777777" w:rsidR="00853CC0" w:rsidRDefault="00853CC0">
      <w:r>
        <w:separator/>
      </w:r>
    </w:p>
  </w:footnote>
  <w:footnote w:type="continuationSeparator" w:id="0">
    <w:p w14:paraId="6DAB9F62" w14:textId="77777777" w:rsidR="00853CC0" w:rsidRDefault="0085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246F9" w14:textId="77777777" w:rsidR="000D76A9" w:rsidRDefault="000B6A4A">
    <w:pPr>
      <w:pStyle w:val="Header"/>
    </w:pPr>
    <w:r>
      <w:t>09</w:t>
    </w:r>
    <w:r w:rsidR="000D76A9">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576"/>
    <w:multiLevelType w:val="multilevel"/>
    <w:tmpl w:val="0C56B600"/>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AF63F72"/>
    <w:multiLevelType w:val="hybridMultilevel"/>
    <w:tmpl w:val="55586C34"/>
    <w:lvl w:ilvl="0" w:tplc="450EB84A">
      <w:start w:val="1"/>
      <w:numFmt w:val="decimal"/>
      <w:lvlText w:val="%1."/>
      <w:lvlJc w:val="left"/>
      <w:pPr>
        <w:tabs>
          <w:tab w:val="num" w:pos="1296"/>
        </w:tabs>
        <w:ind w:left="720" w:firstLine="216"/>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2" w15:restartNumberingAfterBreak="0">
    <w:nsid w:val="0BAC774D"/>
    <w:multiLevelType w:val="hybridMultilevel"/>
    <w:tmpl w:val="4FA0326A"/>
    <w:lvl w:ilvl="0" w:tplc="34BEEF8E">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D4538AA"/>
    <w:multiLevelType w:val="hybridMultilevel"/>
    <w:tmpl w:val="152A2D9A"/>
    <w:lvl w:ilvl="0" w:tplc="34BEEF8E">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8B3358"/>
    <w:multiLevelType w:val="multilevel"/>
    <w:tmpl w:val="B9FC77B0"/>
    <w:lvl w:ilvl="0">
      <w:start w:val="1"/>
      <w:numFmt w:val="decimal"/>
      <w:lvlText w:val="%1."/>
      <w:lvlJc w:val="left"/>
      <w:pPr>
        <w:tabs>
          <w:tab w:val="num" w:pos="1080"/>
        </w:tabs>
        <w:ind w:left="1080" w:hanging="360"/>
      </w:pPr>
    </w:lvl>
    <w:lvl w:ilvl="1">
      <w:start w:val="10"/>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520"/>
        </w:tabs>
        <w:ind w:left="2520" w:hanging="180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15:restartNumberingAfterBreak="0">
    <w:nsid w:val="0EFB5EDA"/>
    <w:multiLevelType w:val="hybridMultilevel"/>
    <w:tmpl w:val="337466C8"/>
    <w:lvl w:ilvl="0" w:tplc="09428DDA">
      <w:start w:val="1"/>
      <w:numFmt w:val="decimal"/>
      <w:lvlText w:val="%1."/>
      <w:lvlJc w:val="left"/>
      <w:pPr>
        <w:tabs>
          <w:tab w:val="num" w:pos="1944"/>
        </w:tabs>
        <w:ind w:left="1944"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11CC7401"/>
    <w:multiLevelType w:val="hybridMultilevel"/>
    <w:tmpl w:val="73C6F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82FF4"/>
    <w:multiLevelType w:val="hybridMultilevel"/>
    <w:tmpl w:val="A7A282E0"/>
    <w:lvl w:ilvl="0" w:tplc="450EB84A">
      <w:start w:val="1"/>
      <w:numFmt w:val="decimal"/>
      <w:lvlText w:val="%1."/>
      <w:lvlJc w:val="left"/>
      <w:pPr>
        <w:tabs>
          <w:tab w:val="num" w:pos="1296"/>
        </w:tabs>
        <w:ind w:left="720" w:firstLine="216"/>
      </w:pPr>
      <w:rPr>
        <w:rFonts w:hint="default"/>
      </w:rPr>
    </w:lvl>
    <w:lvl w:ilvl="1" w:tplc="04090019">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8" w15:restartNumberingAfterBreak="0">
    <w:nsid w:val="1B2E65A0"/>
    <w:multiLevelType w:val="hybridMultilevel"/>
    <w:tmpl w:val="D3644400"/>
    <w:lvl w:ilvl="0" w:tplc="34BEEF8E">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1DE21BC7"/>
    <w:multiLevelType w:val="multilevel"/>
    <w:tmpl w:val="C052C40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06629CB"/>
    <w:multiLevelType w:val="hybridMultilevel"/>
    <w:tmpl w:val="C666EFE8"/>
    <w:lvl w:ilvl="0" w:tplc="34BEEF8E">
      <w:start w:val="1"/>
      <w:numFmt w:val="upperLetter"/>
      <w:lvlText w:val="%1."/>
      <w:lvlJc w:val="left"/>
      <w:pPr>
        <w:tabs>
          <w:tab w:val="num" w:pos="1224"/>
        </w:tabs>
        <w:ind w:left="1224" w:hanging="504"/>
      </w:pPr>
      <w:rPr>
        <w:rFonts w:hint="default"/>
      </w:rPr>
    </w:lvl>
    <w:lvl w:ilvl="1" w:tplc="18F49DD4">
      <w:start w:val="1"/>
      <w:numFmt w:val="upperLetter"/>
      <w:lvlText w:val="%2."/>
      <w:lvlJc w:val="left"/>
      <w:pPr>
        <w:tabs>
          <w:tab w:val="num" w:pos="360"/>
        </w:tabs>
        <w:ind w:left="360" w:hanging="360"/>
      </w:pPr>
      <w:rPr>
        <w:rFonts w:hint="default"/>
      </w:rPr>
    </w:lvl>
    <w:lvl w:ilvl="2" w:tplc="0409000F">
      <w:start w:val="1"/>
      <w:numFmt w:val="decimal"/>
      <w:lvlText w:val="%3."/>
      <w:lvlJc w:val="left"/>
      <w:pPr>
        <w:tabs>
          <w:tab w:val="num" w:pos="1260"/>
        </w:tabs>
        <w:ind w:left="1260" w:hanging="360"/>
      </w:pPr>
    </w:lvl>
    <w:lvl w:ilvl="3" w:tplc="3C90EB62">
      <w:start w:val="3"/>
      <w:numFmt w:val="upperLetter"/>
      <w:lvlText w:val="%4."/>
      <w:lvlJc w:val="left"/>
      <w:pPr>
        <w:tabs>
          <w:tab w:val="num" w:pos="1800"/>
        </w:tabs>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09C47F9"/>
    <w:multiLevelType w:val="hybridMultilevel"/>
    <w:tmpl w:val="B28AD490"/>
    <w:lvl w:ilvl="0" w:tplc="35463536">
      <w:start w:val="1"/>
      <w:numFmt w:val="upperLetter"/>
      <w:lvlText w:val="%1."/>
      <w:lvlJc w:val="left"/>
      <w:pPr>
        <w:tabs>
          <w:tab w:val="num" w:pos="720"/>
        </w:tabs>
        <w:ind w:left="720" w:hanging="360"/>
      </w:pPr>
      <w:rPr>
        <w:rFonts w:hint="default"/>
      </w:rPr>
    </w:lvl>
    <w:lvl w:ilvl="1" w:tplc="450EB84A">
      <w:start w:val="1"/>
      <w:numFmt w:val="decimal"/>
      <w:lvlText w:val="%2."/>
      <w:lvlJc w:val="left"/>
      <w:pPr>
        <w:tabs>
          <w:tab w:val="num" w:pos="1440"/>
        </w:tabs>
        <w:ind w:left="864" w:firstLine="21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167049"/>
    <w:multiLevelType w:val="hybridMultilevel"/>
    <w:tmpl w:val="EECCCF84"/>
    <w:lvl w:ilvl="0" w:tplc="722445C0">
      <w:start w:val="1"/>
      <w:numFmt w:val="decimal"/>
      <w:lvlText w:val="%1."/>
      <w:lvlJc w:val="left"/>
      <w:pPr>
        <w:tabs>
          <w:tab w:val="num" w:pos="1080"/>
        </w:tabs>
        <w:ind w:left="1080" w:hanging="360"/>
      </w:pPr>
      <w:rPr>
        <w:rFonts w:hint="default"/>
      </w:rPr>
    </w:lvl>
    <w:lvl w:ilvl="1" w:tplc="7EF60AD6">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2601C7"/>
    <w:multiLevelType w:val="multilevel"/>
    <w:tmpl w:val="C88C2F46"/>
    <w:lvl w:ilvl="0">
      <w:start w:val="3"/>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C160DEA"/>
    <w:multiLevelType w:val="hybridMultilevel"/>
    <w:tmpl w:val="703419DA"/>
    <w:lvl w:ilvl="0" w:tplc="92203ACE">
      <w:start w:val="1"/>
      <w:numFmt w:val="upperLetter"/>
      <w:lvlText w:val="%1."/>
      <w:lvlJc w:val="left"/>
      <w:pPr>
        <w:tabs>
          <w:tab w:val="num" w:pos="720"/>
        </w:tabs>
        <w:ind w:left="720" w:hanging="360"/>
      </w:pPr>
      <w:rPr>
        <w:rFonts w:hint="default"/>
      </w:rPr>
    </w:lvl>
    <w:lvl w:ilvl="1" w:tplc="65C6E51E">
      <w:start w:val="3"/>
      <w:numFmt w:val="decimal"/>
      <w:lvlText w:val="%2."/>
      <w:lvlJc w:val="left"/>
      <w:pPr>
        <w:tabs>
          <w:tab w:val="num" w:pos="1440"/>
        </w:tabs>
        <w:ind w:left="864" w:firstLine="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46EA5"/>
    <w:multiLevelType w:val="hybridMultilevel"/>
    <w:tmpl w:val="08DC597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8D5992"/>
    <w:multiLevelType w:val="hybridMultilevel"/>
    <w:tmpl w:val="FE72FC92"/>
    <w:lvl w:ilvl="0" w:tplc="0409000F">
      <w:start w:val="1"/>
      <w:numFmt w:val="decimal"/>
      <w:lvlText w:val="%1."/>
      <w:lvlJc w:val="left"/>
      <w:pPr>
        <w:tabs>
          <w:tab w:val="num" w:pos="1440"/>
        </w:tabs>
        <w:ind w:left="1440" w:hanging="360"/>
      </w:pPr>
    </w:lvl>
    <w:lvl w:ilvl="1" w:tplc="1C74FC86">
      <w:start w:val="8"/>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24365C3"/>
    <w:multiLevelType w:val="hybridMultilevel"/>
    <w:tmpl w:val="65BAEE80"/>
    <w:lvl w:ilvl="0" w:tplc="34BEEF8E">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32801447"/>
    <w:multiLevelType w:val="hybridMultilevel"/>
    <w:tmpl w:val="511C3744"/>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98447C"/>
    <w:multiLevelType w:val="hybridMultilevel"/>
    <w:tmpl w:val="246C8E6E"/>
    <w:lvl w:ilvl="0" w:tplc="87648140">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6761755"/>
    <w:multiLevelType w:val="multilevel"/>
    <w:tmpl w:val="855A48B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A9361C"/>
    <w:multiLevelType w:val="hybridMultilevel"/>
    <w:tmpl w:val="03681D36"/>
    <w:lvl w:ilvl="0" w:tplc="09428DDA">
      <w:start w:val="1"/>
      <w:numFmt w:val="decimal"/>
      <w:lvlText w:val="%1."/>
      <w:lvlJc w:val="left"/>
      <w:pPr>
        <w:tabs>
          <w:tab w:val="num" w:pos="2088"/>
        </w:tabs>
        <w:ind w:left="2088" w:hanging="360"/>
      </w:pPr>
      <w:rPr>
        <w:rFonts w:hint="default"/>
      </w:rPr>
    </w:lvl>
    <w:lvl w:ilvl="1" w:tplc="DECCB33E">
      <w:start w:val="1"/>
      <w:numFmt w:val="decimal"/>
      <w:lvlText w:val="%2."/>
      <w:lvlJc w:val="left"/>
      <w:pPr>
        <w:tabs>
          <w:tab w:val="num" w:pos="1080"/>
        </w:tabs>
        <w:ind w:left="1080" w:hanging="360"/>
      </w:pPr>
      <w:rPr>
        <w:rFonts w:hint="default"/>
      </w:rPr>
    </w:lvl>
    <w:lvl w:ilvl="2" w:tplc="2E467A74">
      <w:start w:val="1"/>
      <w:numFmt w:val="lowerLetter"/>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73D5F3C"/>
    <w:multiLevelType w:val="hybridMultilevel"/>
    <w:tmpl w:val="475E32C6"/>
    <w:lvl w:ilvl="0" w:tplc="5AE2ECA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770E0C"/>
    <w:multiLevelType w:val="hybridMultilevel"/>
    <w:tmpl w:val="0FB29634"/>
    <w:lvl w:ilvl="0" w:tplc="34BEEF8E">
      <w:start w:val="1"/>
      <w:numFmt w:val="upperLetter"/>
      <w:lvlText w:val="%1."/>
      <w:lvlJc w:val="left"/>
      <w:pPr>
        <w:tabs>
          <w:tab w:val="num" w:pos="864"/>
        </w:tabs>
        <w:ind w:left="864" w:hanging="504"/>
      </w:pPr>
      <w:rPr>
        <w:rFonts w:hint="default"/>
      </w:rPr>
    </w:lvl>
    <w:lvl w:ilvl="1" w:tplc="D908C0A6">
      <w:start w:val="1"/>
      <w:numFmt w:val="upperLetter"/>
      <w:lvlText w:val="%2."/>
      <w:lvlJc w:val="left"/>
      <w:pPr>
        <w:tabs>
          <w:tab w:val="num" w:pos="0"/>
        </w:tabs>
        <w:ind w:left="0" w:hanging="36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43332C72"/>
    <w:multiLevelType w:val="hybridMultilevel"/>
    <w:tmpl w:val="91FCE684"/>
    <w:lvl w:ilvl="0" w:tplc="34BEEF8E">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5" w15:restartNumberingAfterBreak="0">
    <w:nsid w:val="4BE301C5"/>
    <w:multiLevelType w:val="hybridMultilevel"/>
    <w:tmpl w:val="42288798"/>
    <w:lvl w:ilvl="0" w:tplc="8E7CD276">
      <w:start w:val="1"/>
      <w:numFmt w:val="decimal"/>
      <w:lvlText w:val="%1."/>
      <w:lvlJc w:val="left"/>
      <w:pPr>
        <w:tabs>
          <w:tab w:val="num" w:pos="2160"/>
        </w:tabs>
        <w:ind w:left="2160" w:hanging="360"/>
      </w:pPr>
      <w:rPr>
        <w:rFonts w:hint="default"/>
      </w:rPr>
    </w:lvl>
    <w:lvl w:ilvl="1" w:tplc="4D72A3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D2258F"/>
    <w:multiLevelType w:val="hybridMultilevel"/>
    <w:tmpl w:val="134A46D0"/>
    <w:lvl w:ilvl="0" w:tplc="34BEEF8E">
      <w:start w:val="1"/>
      <w:numFmt w:val="upperLetter"/>
      <w:lvlText w:val="%1."/>
      <w:lvlJc w:val="left"/>
      <w:pPr>
        <w:tabs>
          <w:tab w:val="num" w:pos="1224"/>
        </w:tabs>
        <w:ind w:left="1224" w:hanging="504"/>
      </w:pPr>
      <w:rPr>
        <w:rFonts w:hint="default"/>
      </w:rPr>
    </w:lvl>
    <w:lvl w:ilvl="1" w:tplc="EBBE7DEE">
      <w:start w:val="1"/>
      <w:numFmt w:val="upperLetter"/>
      <w:lvlText w:val="%2."/>
      <w:lvlJc w:val="left"/>
      <w:pPr>
        <w:tabs>
          <w:tab w:val="num" w:pos="360"/>
        </w:tabs>
        <w:ind w:left="360" w:hanging="360"/>
      </w:pPr>
      <w:rPr>
        <w:rFonts w:hint="default"/>
      </w:rPr>
    </w:lvl>
    <w:lvl w:ilvl="2" w:tplc="450EB84A">
      <w:start w:val="1"/>
      <w:numFmt w:val="decimal"/>
      <w:lvlText w:val="%3."/>
      <w:lvlJc w:val="left"/>
      <w:pPr>
        <w:tabs>
          <w:tab w:val="num" w:pos="1260"/>
        </w:tabs>
        <w:ind w:left="684" w:firstLine="216"/>
      </w:pPr>
      <w:rPr>
        <w:rFonts w:hint="default"/>
      </w:rPr>
    </w:lvl>
    <w:lvl w:ilvl="3" w:tplc="0409000F">
      <w:start w:val="1"/>
      <w:numFmt w:val="decimal"/>
      <w:lvlText w:val="%4."/>
      <w:lvlJc w:val="left"/>
      <w:pPr>
        <w:tabs>
          <w:tab w:val="num" w:pos="1800"/>
        </w:tabs>
        <w:ind w:left="1800" w:hanging="360"/>
      </w:pPr>
    </w:lvl>
    <w:lvl w:ilvl="4" w:tplc="34BEEF8E">
      <w:start w:val="1"/>
      <w:numFmt w:val="upperLetter"/>
      <w:lvlText w:val="%5."/>
      <w:lvlJc w:val="left"/>
      <w:pPr>
        <w:tabs>
          <w:tab w:val="num" w:pos="2664"/>
        </w:tabs>
        <w:ind w:left="2664" w:hanging="504"/>
      </w:pPr>
      <w:rPr>
        <w:rFonts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15:restartNumberingAfterBreak="0">
    <w:nsid w:val="4FB81B30"/>
    <w:multiLevelType w:val="hybridMultilevel"/>
    <w:tmpl w:val="67CED530"/>
    <w:lvl w:ilvl="0" w:tplc="34BEEF8E">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8" w15:restartNumberingAfterBreak="0">
    <w:nsid w:val="50E17CBA"/>
    <w:multiLevelType w:val="multilevel"/>
    <w:tmpl w:val="6E9E17E6"/>
    <w:lvl w:ilvl="0">
      <w:start w:val="3"/>
      <w:numFmt w:val="decimal"/>
      <w:lvlText w:val="%1"/>
      <w:lvlJc w:val="left"/>
      <w:pPr>
        <w:tabs>
          <w:tab w:val="num" w:pos="480"/>
        </w:tabs>
        <w:ind w:left="480" w:hanging="480"/>
      </w:pPr>
      <w:rPr>
        <w:rFonts w:hint="default"/>
        <w:b/>
      </w:rPr>
    </w:lvl>
    <w:lvl w:ilvl="1">
      <w:start w:val="1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9" w15:restartNumberingAfterBreak="0">
    <w:nsid w:val="51782F41"/>
    <w:multiLevelType w:val="hybridMultilevel"/>
    <w:tmpl w:val="2D6E5132"/>
    <w:lvl w:ilvl="0" w:tplc="34BEEF8E">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52D21101"/>
    <w:multiLevelType w:val="multilevel"/>
    <w:tmpl w:val="2860792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3C904EB"/>
    <w:multiLevelType w:val="hybridMultilevel"/>
    <w:tmpl w:val="B10A7316"/>
    <w:lvl w:ilvl="0" w:tplc="34BEEF8E">
      <w:start w:val="1"/>
      <w:numFmt w:val="upperLetter"/>
      <w:lvlText w:val="%1."/>
      <w:lvlJc w:val="left"/>
      <w:pPr>
        <w:tabs>
          <w:tab w:val="num" w:pos="1224"/>
        </w:tabs>
        <w:ind w:left="1224" w:hanging="50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15:restartNumberingAfterBreak="0">
    <w:nsid w:val="54516329"/>
    <w:multiLevelType w:val="hybridMultilevel"/>
    <w:tmpl w:val="CF569A6E"/>
    <w:lvl w:ilvl="0" w:tplc="450EB84A">
      <w:start w:val="1"/>
      <w:numFmt w:val="decimal"/>
      <w:lvlText w:val="%1."/>
      <w:lvlJc w:val="left"/>
      <w:pPr>
        <w:tabs>
          <w:tab w:val="num" w:pos="936"/>
        </w:tabs>
        <w:ind w:left="360" w:firstLine="216"/>
      </w:pPr>
      <w:rPr>
        <w:rFonts w:hint="default"/>
      </w:rPr>
    </w:lvl>
    <w:lvl w:ilvl="1" w:tplc="04090019">
      <w:start w:val="1"/>
      <w:numFmt w:val="lowerLetter"/>
      <w:lvlText w:val="%2."/>
      <w:lvlJc w:val="left"/>
      <w:pPr>
        <w:tabs>
          <w:tab w:val="num" w:pos="1238"/>
        </w:tabs>
        <w:ind w:left="1238" w:hanging="360"/>
      </w:pPr>
    </w:lvl>
    <w:lvl w:ilvl="2" w:tplc="0409001B" w:tentative="1">
      <w:start w:val="1"/>
      <w:numFmt w:val="lowerRoman"/>
      <w:lvlText w:val="%3."/>
      <w:lvlJc w:val="right"/>
      <w:pPr>
        <w:tabs>
          <w:tab w:val="num" w:pos="1958"/>
        </w:tabs>
        <w:ind w:left="1958" w:hanging="180"/>
      </w:pPr>
    </w:lvl>
    <w:lvl w:ilvl="3" w:tplc="0409000F" w:tentative="1">
      <w:start w:val="1"/>
      <w:numFmt w:val="decimal"/>
      <w:lvlText w:val="%4."/>
      <w:lvlJc w:val="left"/>
      <w:pPr>
        <w:tabs>
          <w:tab w:val="num" w:pos="2678"/>
        </w:tabs>
        <w:ind w:left="2678" w:hanging="360"/>
      </w:pPr>
    </w:lvl>
    <w:lvl w:ilvl="4" w:tplc="04090019" w:tentative="1">
      <w:start w:val="1"/>
      <w:numFmt w:val="lowerLetter"/>
      <w:lvlText w:val="%5."/>
      <w:lvlJc w:val="left"/>
      <w:pPr>
        <w:tabs>
          <w:tab w:val="num" w:pos="3398"/>
        </w:tabs>
        <w:ind w:left="3398" w:hanging="360"/>
      </w:pPr>
    </w:lvl>
    <w:lvl w:ilvl="5" w:tplc="0409001B" w:tentative="1">
      <w:start w:val="1"/>
      <w:numFmt w:val="lowerRoman"/>
      <w:lvlText w:val="%6."/>
      <w:lvlJc w:val="right"/>
      <w:pPr>
        <w:tabs>
          <w:tab w:val="num" w:pos="4118"/>
        </w:tabs>
        <w:ind w:left="4118" w:hanging="180"/>
      </w:pPr>
    </w:lvl>
    <w:lvl w:ilvl="6" w:tplc="0409000F" w:tentative="1">
      <w:start w:val="1"/>
      <w:numFmt w:val="decimal"/>
      <w:lvlText w:val="%7."/>
      <w:lvlJc w:val="left"/>
      <w:pPr>
        <w:tabs>
          <w:tab w:val="num" w:pos="4838"/>
        </w:tabs>
        <w:ind w:left="4838" w:hanging="360"/>
      </w:pPr>
    </w:lvl>
    <w:lvl w:ilvl="7" w:tplc="04090019" w:tentative="1">
      <w:start w:val="1"/>
      <w:numFmt w:val="lowerLetter"/>
      <w:lvlText w:val="%8."/>
      <w:lvlJc w:val="left"/>
      <w:pPr>
        <w:tabs>
          <w:tab w:val="num" w:pos="5558"/>
        </w:tabs>
        <w:ind w:left="5558" w:hanging="360"/>
      </w:pPr>
    </w:lvl>
    <w:lvl w:ilvl="8" w:tplc="0409001B" w:tentative="1">
      <w:start w:val="1"/>
      <w:numFmt w:val="lowerRoman"/>
      <w:lvlText w:val="%9."/>
      <w:lvlJc w:val="right"/>
      <w:pPr>
        <w:tabs>
          <w:tab w:val="num" w:pos="6278"/>
        </w:tabs>
        <w:ind w:left="6278" w:hanging="180"/>
      </w:pPr>
    </w:lvl>
  </w:abstractNum>
  <w:abstractNum w:abstractNumId="33" w15:restartNumberingAfterBreak="0">
    <w:nsid w:val="56391ED0"/>
    <w:multiLevelType w:val="hybridMultilevel"/>
    <w:tmpl w:val="7A1C08FA"/>
    <w:lvl w:ilvl="0" w:tplc="34BEEF8E">
      <w:start w:val="1"/>
      <w:numFmt w:val="upperLetter"/>
      <w:lvlText w:val="%1."/>
      <w:lvlJc w:val="left"/>
      <w:pPr>
        <w:tabs>
          <w:tab w:val="num" w:pos="1224"/>
        </w:tabs>
        <w:ind w:left="1224" w:hanging="504"/>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58340B69"/>
    <w:multiLevelType w:val="hybridMultilevel"/>
    <w:tmpl w:val="CF28DA56"/>
    <w:lvl w:ilvl="0" w:tplc="0409000F">
      <w:start w:val="1"/>
      <w:numFmt w:val="decimal"/>
      <w:lvlText w:val="%1."/>
      <w:lvlJc w:val="left"/>
      <w:pPr>
        <w:tabs>
          <w:tab w:val="num" w:pos="1440"/>
        </w:tabs>
        <w:ind w:left="1440" w:hanging="360"/>
      </w:pPr>
    </w:lvl>
    <w:lvl w:ilvl="1" w:tplc="1C74FC86">
      <w:start w:val="8"/>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C475DEB"/>
    <w:multiLevelType w:val="hybridMultilevel"/>
    <w:tmpl w:val="A2A87A68"/>
    <w:lvl w:ilvl="0" w:tplc="0409000F">
      <w:start w:val="1"/>
      <w:numFmt w:val="decimal"/>
      <w:lvlText w:val="%1."/>
      <w:lvlJc w:val="left"/>
      <w:pPr>
        <w:tabs>
          <w:tab w:val="num" w:pos="1080"/>
        </w:tabs>
        <w:ind w:left="1080" w:hanging="360"/>
      </w:pPr>
    </w:lvl>
    <w:lvl w:ilvl="1" w:tplc="741CFAE0">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C96385F"/>
    <w:multiLevelType w:val="hybridMultilevel"/>
    <w:tmpl w:val="B9B034EE"/>
    <w:lvl w:ilvl="0" w:tplc="B4BC437E">
      <w:start w:val="1"/>
      <w:numFmt w:val="decimal"/>
      <w:lvlText w:val="%1."/>
      <w:lvlJc w:val="left"/>
      <w:pPr>
        <w:tabs>
          <w:tab w:val="num" w:pos="1296"/>
        </w:tabs>
        <w:ind w:left="360"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2B71C2"/>
    <w:multiLevelType w:val="multilevel"/>
    <w:tmpl w:val="C618308A"/>
    <w:lvl w:ilvl="0">
      <w:start w:val="3"/>
      <w:numFmt w:val="decimal"/>
      <w:lvlText w:val="%1"/>
      <w:lvlJc w:val="left"/>
      <w:pPr>
        <w:tabs>
          <w:tab w:val="num" w:pos="600"/>
        </w:tabs>
        <w:ind w:left="600" w:hanging="600"/>
      </w:pPr>
      <w:rPr>
        <w:rFonts w:hint="default"/>
        <w:b/>
      </w:rPr>
    </w:lvl>
    <w:lvl w:ilvl="1">
      <w:start w:val="111"/>
      <w:numFmt w:val="decimal"/>
      <w:lvlText w:val="%1.%2"/>
      <w:lvlJc w:val="left"/>
      <w:pPr>
        <w:tabs>
          <w:tab w:val="num" w:pos="1320"/>
        </w:tabs>
        <w:ind w:left="1320" w:hanging="60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8" w15:restartNumberingAfterBreak="0">
    <w:nsid w:val="5DC10C4F"/>
    <w:multiLevelType w:val="hybridMultilevel"/>
    <w:tmpl w:val="B5A87A66"/>
    <w:lvl w:ilvl="0" w:tplc="450EB84A">
      <w:start w:val="1"/>
      <w:numFmt w:val="decimal"/>
      <w:lvlText w:val="%1."/>
      <w:lvlJc w:val="left"/>
      <w:pPr>
        <w:tabs>
          <w:tab w:val="num" w:pos="1800"/>
        </w:tabs>
        <w:ind w:left="1224" w:firstLine="216"/>
      </w:pPr>
      <w:rPr>
        <w:rFonts w:hint="default"/>
      </w:rPr>
    </w:lvl>
    <w:lvl w:ilvl="1" w:tplc="04090019">
      <w:start w:val="1"/>
      <w:numFmt w:val="lowerLetter"/>
      <w:lvlText w:val="%2."/>
      <w:lvlJc w:val="left"/>
      <w:pPr>
        <w:tabs>
          <w:tab w:val="num" w:pos="2102"/>
        </w:tabs>
        <w:ind w:left="2102" w:hanging="360"/>
      </w:pPr>
    </w:lvl>
    <w:lvl w:ilvl="2" w:tplc="0409001B">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39" w15:restartNumberingAfterBreak="0">
    <w:nsid w:val="5E2E625F"/>
    <w:multiLevelType w:val="hybridMultilevel"/>
    <w:tmpl w:val="9702D4A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717A76"/>
    <w:multiLevelType w:val="hybridMultilevel"/>
    <w:tmpl w:val="9A1A514E"/>
    <w:lvl w:ilvl="0" w:tplc="8E92215C">
      <w:start w:val="1"/>
      <w:numFmt w:val="upperLetter"/>
      <w:lvlText w:val="%1."/>
      <w:lvlJc w:val="left"/>
      <w:pPr>
        <w:tabs>
          <w:tab w:val="num" w:pos="1800"/>
        </w:tabs>
        <w:ind w:left="1800" w:hanging="720"/>
      </w:pPr>
      <w:rPr>
        <w:rFonts w:hint="default"/>
      </w:rPr>
    </w:lvl>
    <w:lvl w:ilvl="1" w:tplc="B9EC021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E16DB2"/>
    <w:multiLevelType w:val="multilevel"/>
    <w:tmpl w:val="4DE846EA"/>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AF430F"/>
    <w:multiLevelType w:val="hybridMultilevel"/>
    <w:tmpl w:val="1F6AADCE"/>
    <w:lvl w:ilvl="0" w:tplc="87648140">
      <w:start w:val="1"/>
      <w:numFmt w:val="upperLetter"/>
      <w:lvlText w:val="%1."/>
      <w:lvlJc w:val="left"/>
      <w:pPr>
        <w:tabs>
          <w:tab w:val="num" w:pos="720"/>
        </w:tabs>
        <w:ind w:left="720" w:hanging="360"/>
      </w:pPr>
      <w:rPr>
        <w:rFonts w:hint="default"/>
      </w:rPr>
    </w:lvl>
    <w:lvl w:ilvl="1" w:tplc="3824194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E0533C"/>
    <w:multiLevelType w:val="hybridMultilevel"/>
    <w:tmpl w:val="E1A64464"/>
    <w:lvl w:ilvl="0" w:tplc="34BEEF8E">
      <w:start w:val="1"/>
      <w:numFmt w:val="upperLetter"/>
      <w:lvlText w:val="%1."/>
      <w:lvlJc w:val="left"/>
      <w:pPr>
        <w:tabs>
          <w:tab w:val="num" w:pos="1224"/>
        </w:tabs>
        <w:ind w:left="1224" w:hanging="504"/>
      </w:pPr>
      <w:rPr>
        <w:rFonts w:hint="default"/>
      </w:rPr>
    </w:lvl>
    <w:lvl w:ilvl="1" w:tplc="450EB84A">
      <w:start w:val="1"/>
      <w:numFmt w:val="decimal"/>
      <w:lvlText w:val="%2."/>
      <w:lvlJc w:val="left"/>
      <w:pPr>
        <w:tabs>
          <w:tab w:val="num" w:pos="360"/>
        </w:tabs>
        <w:ind w:left="-216" w:firstLine="216"/>
      </w:pPr>
      <w:rPr>
        <w:rFonts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4" w15:restartNumberingAfterBreak="0">
    <w:nsid w:val="72092015"/>
    <w:multiLevelType w:val="multilevel"/>
    <w:tmpl w:val="005E646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36C568F"/>
    <w:multiLevelType w:val="multilevel"/>
    <w:tmpl w:val="0CF8F258"/>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3A96028"/>
    <w:multiLevelType w:val="hybridMultilevel"/>
    <w:tmpl w:val="686A328A"/>
    <w:lvl w:ilvl="0" w:tplc="04090015">
      <w:start w:val="1"/>
      <w:numFmt w:val="upperLetter"/>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num w:numId="1" w16cid:durableId="453598098">
    <w:abstractNumId w:val="22"/>
  </w:num>
  <w:num w:numId="2" w16cid:durableId="1202474847">
    <w:abstractNumId w:val="32"/>
  </w:num>
  <w:num w:numId="3" w16cid:durableId="955330868">
    <w:abstractNumId w:val="11"/>
  </w:num>
  <w:num w:numId="4" w16cid:durableId="1355696059">
    <w:abstractNumId w:val="29"/>
  </w:num>
  <w:num w:numId="5" w16cid:durableId="128327599">
    <w:abstractNumId w:val="14"/>
  </w:num>
  <w:num w:numId="6" w16cid:durableId="942998204">
    <w:abstractNumId w:val="7"/>
  </w:num>
  <w:num w:numId="7" w16cid:durableId="242641471">
    <w:abstractNumId w:val="9"/>
  </w:num>
  <w:num w:numId="8" w16cid:durableId="1106970684">
    <w:abstractNumId w:val="33"/>
  </w:num>
  <w:num w:numId="9" w16cid:durableId="421411455">
    <w:abstractNumId w:val="38"/>
  </w:num>
  <w:num w:numId="10" w16cid:durableId="1525823284">
    <w:abstractNumId w:val="2"/>
  </w:num>
  <w:num w:numId="11" w16cid:durableId="2058625613">
    <w:abstractNumId w:val="23"/>
  </w:num>
  <w:num w:numId="12" w16cid:durableId="614673248">
    <w:abstractNumId w:val="26"/>
  </w:num>
  <w:num w:numId="13" w16cid:durableId="1015618441">
    <w:abstractNumId w:val="10"/>
  </w:num>
  <w:num w:numId="14" w16cid:durableId="468018803">
    <w:abstractNumId w:val="17"/>
  </w:num>
  <w:num w:numId="15" w16cid:durableId="170529979">
    <w:abstractNumId w:val="46"/>
  </w:num>
  <w:num w:numId="16" w16cid:durableId="23478990">
    <w:abstractNumId w:val="15"/>
  </w:num>
  <w:num w:numId="17" w16cid:durableId="534542967">
    <w:abstractNumId w:val="18"/>
  </w:num>
  <w:num w:numId="18" w16cid:durableId="82067045">
    <w:abstractNumId w:val="34"/>
  </w:num>
  <w:num w:numId="19" w16cid:durableId="1852446645">
    <w:abstractNumId w:val="16"/>
  </w:num>
  <w:num w:numId="20" w16cid:durableId="583730179">
    <w:abstractNumId w:val="0"/>
  </w:num>
  <w:num w:numId="21" w16cid:durableId="579098424">
    <w:abstractNumId w:val="35"/>
  </w:num>
  <w:num w:numId="22" w16cid:durableId="1011836495">
    <w:abstractNumId w:val="4"/>
  </w:num>
  <w:num w:numId="23" w16cid:durableId="605041987">
    <w:abstractNumId w:val="27"/>
  </w:num>
  <w:num w:numId="24" w16cid:durableId="408695525">
    <w:abstractNumId w:val="43"/>
  </w:num>
  <w:num w:numId="25" w16cid:durableId="644703946">
    <w:abstractNumId w:val="8"/>
  </w:num>
  <w:num w:numId="26" w16cid:durableId="675885704">
    <w:abstractNumId w:val="1"/>
  </w:num>
  <w:num w:numId="27" w16cid:durableId="953563990">
    <w:abstractNumId w:val="31"/>
  </w:num>
  <w:num w:numId="28" w16cid:durableId="555510325">
    <w:abstractNumId w:val="24"/>
  </w:num>
  <w:num w:numId="29" w16cid:durableId="1267033712">
    <w:abstractNumId w:val="30"/>
  </w:num>
  <w:num w:numId="30" w16cid:durableId="846559305">
    <w:abstractNumId w:val="45"/>
  </w:num>
  <w:num w:numId="31" w16cid:durableId="1658530845">
    <w:abstractNumId w:val="41"/>
  </w:num>
  <w:num w:numId="32" w16cid:durableId="416831216">
    <w:abstractNumId w:val="44"/>
  </w:num>
  <w:num w:numId="33" w16cid:durableId="2048722337">
    <w:abstractNumId w:val="20"/>
  </w:num>
  <w:num w:numId="34" w16cid:durableId="813109832">
    <w:abstractNumId w:val="37"/>
  </w:num>
  <w:num w:numId="35" w16cid:durableId="287394848">
    <w:abstractNumId w:val="28"/>
  </w:num>
  <w:num w:numId="36" w16cid:durableId="1013915069">
    <w:abstractNumId w:val="39"/>
  </w:num>
  <w:num w:numId="37" w16cid:durableId="571277732">
    <w:abstractNumId w:val="13"/>
  </w:num>
  <w:num w:numId="38" w16cid:durableId="375935930">
    <w:abstractNumId w:val="36"/>
  </w:num>
  <w:num w:numId="39" w16cid:durableId="1485468292">
    <w:abstractNumId w:val="40"/>
  </w:num>
  <w:num w:numId="40" w16cid:durableId="2056271075">
    <w:abstractNumId w:val="25"/>
  </w:num>
  <w:num w:numId="41" w16cid:durableId="388266958">
    <w:abstractNumId w:val="5"/>
  </w:num>
  <w:num w:numId="42" w16cid:durableId="1485321086">
    <w:abstractNumId w:val="12"/>
  </w:num>
  <w:num w:numId="43" w16cid:durableId="747732372">
    <w:abstractNumId w:val="42"/>
  </w:num>
  <w:num w:numId="44" w16cid:durableId="2047950786">
    <w:abstractNumId w:val="3"/>
  </w:num>
  <w:num w:numId="45" w16cid:durableId="634917900">
    <w:abstractNumId w:val="21"/>
  </w:num>
  <w:num w:numId="46" w16cid:durableId="1042363197">
    <w:abstractNumId w:val="19"/>
  </w:num>
  <w:num w:numId="47" w16cid:durableId="1464038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C7"/>
    <w:rsid w:val="00007625"/>
    <w:rsid w:val="00010A9B"/>
    <w:rsid w:val="0001615E"/>
    <w:rsid w:val="0002498F"/>
    <w:rsid w:val="0002715A"/>
    <w:rsid w:val="000330AC"/>
    <w:rsid w:val="00053A2C"/>
    <w:rsid w:val="00057AB5"/>
    <w:rsid w:val="00065623"/>
    <w:rsid w:val="00065A12"/>
    <w:rsid w:val="00076910"/>
    <w:rsid w:val="00085BC2"/>
    <w:rsid w:val="0008740A"/>
    <w:rsid w:val="000B6A4A"/>
    <w:rsid w:val="000C2108"/>
    <w:rsid w:val="000D76A9"/>
    <w:rsid w:val="000F3D93"/>
    <w:rsid w:val="00110110"/>
    <w:rsid w:val="00112CC0"/>
    <w:rsid w:val="00114EFC"/>
    <w:rsid w:val="001272B2"/>
    <w:rsid w:val="001354BF"/>
    <w:rsid w:val="00172717"/>
    <w:rsid w:val="0018079D"/>
    <w:rsid w:val="001A1277"/>
    <w:rsid w:val="001B17F8"/>
    <w:rsid w:val="001C59AE"/>
    <w:rsid w:val="001D2623"/>
    <w:rsid w:val="001E7BD6"/>
    <w:rsid w:val="001F7FF5"/>
    <w:rsid w:val="002277A7"/>
    <w:rsid w:val="0024223C"/>
    <w:rsid w:val="00247016"/>
    <w:rsid w:val="00252CA4"/>
    <w:rsid w:val="002537F5"/>
    <w:rsid w:val="00265EF0"/>
    <w:rsid w:val="0028696C"/>
    <w:rsid w:val="002A5821"/>
    <w:rsid w:val="002A68DF"/>
    <w:rsid w:val="002D0DF1"/>
    <w:rsid w:val="002D1A67"/>
    <w:rsid w:val="002E06B3"/>
    <w:rsid w:val="002E33C5"/>
    <w:rsid w:val="002E4219"/>
    <w:rsid w:val="003265BC"/>
    <w:rsid w:val="00334183"/>
    <w:rsid w:val="003502B0"/>
    <w:rsid w:val="00350485"/>
    <w:rsid w:val="003631C0"/>
    <w:rsid w:val="00384B9F"/>
    <w:rsid w:val="003A0522"/>
    <w:rsid w:val="003A5605"/>
    <w:rsid w:val="003B11D9"/>
    <w:rsid w:val="003B2932"/>
    <w:rsid w:val="003C1447"/>
    <w:rsid w:val="003C2745"/>
    <w:rsid w:val="003D7999"/>
    <w:rsid w:val="00426773"/>
    <w:rsid w:val="00437F2E"/>
    <w:rsid w:val="004543CA"/>
    <w:rsid w:val="00463131"/>
    <w:rsid w:val="00466723"/>
    <w:rsid w:val="004678FC"/>
    <w:rsid w:val="00467FAB"/>
    <w:rsid w:val="00495D60"/>
    <w:rsid w:val="004D08A3"/>
    <w:rsid w:val="005012A6"/>
    <w:rsid w:val="005128F5"/>
    <w:rsid w:val="005244E3"/>
    <w:rsid w:val="00544422"/>
    <w:rsid w:val="00556E9A"/>
    <w:rsid w:val="0057631E"/>
    <w:rsid w:val="005D5EC8"/>
    <w:rsid w:val="006150D4"/>
    <w:rsid w:val="0062148F"/>
    <w:rsid w:val="00636DF1"/>
    <w:rsid w:val="006404DE"/>
    <w:rsid w:val="006448E1"/>
    <w:rsid w:val="006465AB"/>
    <w:rsid w:val="0067024D"/>
    <w:rsid w:val="00677A20"/>
    <w:rsid w:val="006850F7"/>
    <w:rsid w:val="006A2EBC"/>
    <w:rsid w:val="006A4087"/>
    <w:rsid w:val="006B0D91"/>
    <w:rsid w:val="006C4E19"/>
    <w:rsid w:val="006F476C"/>
    <w:rsid w:val="00707E36"/>
    <w:rsid w:val="00743EE9"/>
    <w:rsid w:val="007524EB"/>
    <w:rsid w:val="00767203"/>
    <w:rsid w:val="007861BB"/>
    <w:rsid w:val="00791939"/>
    <w:rsid w:val="007B6DAC"/>
    <w:rsid w:val="007C1D3F"/>
    <w:rsid w:val="007C38FD"/>
    <w:rsid w:val="007C39C5"/>
    <w:rsid w:val="007F1D8A"/>
    <w:rsid w:val="0080155A"/>
    <w:rsid w:val="0080595C"/>
    <w:rsid w:val="00816009"/>
    <w:rsid w:val="00823684"/>
    <w:rsid w:val="0082671E"/>
    <w:rsid w:val="00853CC0"/>
    <w:rsid w:val="00872903"/>
    <w:rsid w:val="008A65EF"/>
    <w:rsid w:val="008B07DE"/>
    <w:rsid w:val="008B660B"/>
    <w:rsid w:val="008C3C8F"/>
    <w:rsid w:val="008D53AD"/>
    <w:rsid w:val="00924EDD"/>
    <w:rsid w:val="00925FE8"/>
    <w:rsid w:val="00945886"/>
    <w:rsid w:val="00972784"/>
    <w:rsid w:val="00986066"/>
    <w:rsid w:val="009A4B92"/>
    <w:rsid w:val="009C0F3D"/>
    <w:rsid w:val="009D6ED8"/>
    <w:rsid w:val="009E16A5"/>
    <w:rsid w:val="009E577C"/>
    <w:rsid w:val="009F7A38"/>
    <w:rsid w:val="00A13DBB"/>
    <w:rsid w:val="00A2706A"/>
    <w:rsid w:val="00A31F15"/>
    <w:rsid w:val="00A33753"/>
    <w:rsid w:val="00A348FD"/>
    <w:rsid w:val="00A3619F"/>
    <w:rsid w:val="00A55976"/>
    <w:rsid w:val="00A729D0"/>
    <w:rsid w:val="00AC658C"/>
    <w:rsid w:val="00AE4C85"/>
    <w:rsid w:val="00B01F6E"/>
    <w:rsid w:val="00B215D2"/>
    <w:rsid w:val="00B21E02"/>
    <w:rsid w:val="00B525AF"/>
    <w:rsid w:val="00B53E41"/>
    <w:rsid w:val="00B76C3A"/>
    <w:rsid w:val="00B776CE"/>
    <w:rsid w:val="00B869E9"/>
    <w:rsid w:val="00B921A0"/>
    <w:rsid w:val="00BA1375"/>
    <w:rsid w:val="00BA2B0F"/>
    <w:rsid w:val="00BA493C"/>
    <w:rsid w:val="00BC288C"/>
    <w:rsid w:val="00BD7921"/>
    <w:rsid w:val="00BE375B"/>
    <w:rsid w:val="00BF22C7"/>
    <w:rsid w:val="00C06573"/>
    <w:rsid w:val="00C17DA4"/>
    <w:rsid w:val="00C20AAC"/>
    <w:rsid w:val="00C91319"/>
    <w:rsid w:val="00CB3420"/>
    <w:rsid w:val="00CB6AB9"/>
    <w:rsid w:val="00CE360A"/>
    <w:rsid w:val="00D0183B"/>
    <w:rsid w:val="00D04817"/>
    <w:rsid w:val="00D37ED3"/>
    <w:rsid w:val="00D549B5"/>
    <w:rsid w:val="00D837DD"/>
    <w:rsid w:val="00D83B88"/>
    <w:rsid w:val="00D9330B"/>
    <w:rsid w:val="00D952C3"/>
    <w:rsid w:val="00DA6126"/>
    <w:rsid w:val="00DC3C64"/>
    <w:rsid w:val="00DE0701"/>
    <w:rsid w:val="00DF7E3E"/>
    <w:rsid w:val="00E0120D"/>
    <w:rsid w:val="00E02DEF"/>
    <w:rsid w:val="00E325EC"/>
    <w:rsid w:val="00E65A5B"/>
    <w:rsid w:val="00E70A97"/>
    <w:rsid w:val="00E716E3"/>
    <w:rsid w:val="00E83ADE"/>
    <w:rsid w:val="00EA4E3E"/>
    <w:rsid w:val="00EB0F52"/>
    <w:rsid w:val="00EC4C20"/>
    <w:rsid w:val="00EC5875"/>
    <w:rsid w:val="00ED2EC2"/>
    <w:rsid w:val="00ED2FB1"/>
    <w:rsid w:val="00ED715F"/>
    <w:rsid w:val="00F041C3"/>
    <w:rsid w:val="00F25B20"/>
    <w:rsid w:val="00F4425C"/>
    <w:rsid w:val="00F6057F"/>
    <w:rsid w:val="00F6129B"/>
    <w:rsid w:val="00F9152F"/>
    <w:rsid w:val="00FA55BE"/>
    <w:rsid w:val="00FB5854"/>
    <w:rsid w:val="00FC5F8C"/>
    <w:rsid w:val="00F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20EF"/>
  <w15:chartTrackingRefBased/>
  <w15:docId w15:val="{A816743F-EE96-4243-8680-50B2348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9C0F3D"/>
    <w:pPr>
      <w:spacing w:after="120"/>
    </w:pPr>
    <w:rPr>
      <w:rFonts w:ascii="Courier New" w:hAnsi="Courier New" w:cs="Courier New"/>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ticleB">
    <w:name w:val="ArticleB"/>
    <w:basedOn w:val="Article"/>
    <w:next w:val="Level1"/>
    <w:rPr>
      <w:b/>
    </w:rPr>
  </w:style>
  <w:style w:type="paragraph" w:customStyle="1" w:styleId="Article">
    <w:name w:val="Article"/>
    <w:basedOn w:val="Normal"/>
    <w:next w:val="Level1"/>
    <w:pPr>
      <w:keepNext/>
      <w:keepLines/>
      <w:suppressAutoHyphens/>
    </w:pPr>
    <w:rPr>
      <w:caps/>
    </w:rPr>
  </w:style>
  <w:style w:type="paragraph" w:customStyle="1" w:styleId="Level1">
    <w:name w:val="Level1"/>
    <w:basedOn w:val="SpecNormal"/>
    <w:link w:val="Level1Char"/>
    <w:pPr>
      <w:tabs>
        <w:tab w:val="left" w:pos="720"/>
      </w:tabs>
      <w:ind w:left="720" w:hanging="360"/>
    </w:pPr>
  </w:style>
  <w:style w:type="paragraph" w:customStyle="1" w:styleId="SpecNormal">
    <w:name w:val="SpecNormal"/>
    <w:basedOn w:val="Normal"/>
    <w:pPr>
      <w:suppressAutoHyphens/>
      <w:spacing w:after="0" w:line="360" w:lineRule="auto"/>
    </w:pPr>
  </w:style>
  <w:style w:type="paragraph" w:styleId="Footer">
    <w:name w:val="footer"/>
    <w:basedOn w:val="Header"/>
    <w:semiHidden/>
    <w:pPr>
      <w:jc w:val="center"/>
    </w:pPr>
  </w:style>
  <w:style w:type="paragraph" w:styleId="Header">
    <w:name w:val="header"/>
    <w:basedOn w:val="SpecNormal"/>
    <w:semiHidden/>
    <w:pPr>
      <w:spacing w:line="240" w:lineRule="auto"/>
      <w:jc w:val="right"/>
    </w:pPr>
  </w:style>
  <w:style w:type="paragraph" w:customStyle="1" w:styleId="Level2">
    <w:name w:val="Level2"/>
    <w:basedOn w:val="Level1"/>
    <w:pPr>
      <w:tabs>
        <w:tab w:val="clear" w:pos="720"/>
        <w:tab w:val="left" w:pos="1080"/>
      </w:tabs>
      <w:ind w:left="1080"/>
    </w:pPr>
  </w:style>
  <w:style w:type="paragraph" w:customStyle="1" w:styleId="SpecNote">
    <w:name w:val="SpecNote"/>
    <w:basedOn w:val="SpecNormal"/>
    <w:pPr>
      <w:tabs>
        <w:tab w:val="left" w:pos="4680"/>
      </w:tabs>
      <w:spacing w:line="240" w:lineRule="auto"/>
      <w:ind w:left="4320"/>
    </w:pPr>
  </w:style>
  <w:style w:type="paragraph" w:customStyle="1" w:styleId="SpecTable">
    <w:name w:val="SpecTable"/>
    <w:basedOn w:val="SpecNormal"/>
    <w:pPr>
      <w:spacing w:before="60" w:after="60" w:line="240" w:lineRule="auto"/>
      <w:jc w:val="center"/>
    </w:pPr>
    <w:rPr>
      <w:spacing w:val="-2"/>
    </w:rPr>
  </w:style>
  <w:style w:type="paragraph" w:customStyle="1" w:styleId="Level3">
    <w:name w:val="Level3"/>
    <w:basedOn w:val="Level2"/>
    <w:pPr>
      <w:tabs>
        <w:tab w:val="clear" w:pos="1080"/>
        <w:tab w:val="left" w:pos="1440"/>
      </w:tabs>
      <w:ind w:left="1440"/>
    </w:pPr>
  </w:style>
  <w:style w:type="paragraph" w:customStyle="1" w:styleId="Level4">
    <w:name w:val="Level4"/>
    <w:basedOn w:val="Level3"/>
    <w:pPr>
      <w:tabs>
        <w:tab w:val="left" w:pos="1800"/>
      </w:tabs>
      <w:ind w:left="1800"/>
    </w:pPr>
  </w:style>
  <w:style w:type="paragraph" w:customStyle="1" w:styleId="SpecTitle">
    <w:name w:val="SpecTitle"/>
    <w:basedOn w:val="SpecNormal"/>
    <w:pPr>
      <w:spacing w:after="240" w:line="240" w:lineRule="auto"/>
      <w:jc w:val="center"/>
    </w:pPr>
    <w:rPr>
      <w:b/>
      <w:caps/>
    </w:rPr>
  </w:style>
  <w:style w:type="paragraph" w:customStyle="1" w:styleId="Level5">
    <w:name w:val="Level5"/>
    <w:basedOn w:val="Level4"/>
    <w:pPr>
      <w:tabs>
        <w:tab w:val="left" w:pos="2160"/>
      </w:tabs>
      <w:ind w:left="2160"/>
    </w:pPr>
  </w:style>
  <w:style w:type="paragraph" w:customStyle="1" w:styleId="Pubs">
    <w:name w:val="Pubs"/>
    <w:basedOn w:val="Level1"/>
    <w:pPr>
      <w:tabs>
        <w:tab w:val="clear" w:pos="720"/>
        <w:tab w:val="left" w:leader="dot" w:pos="3600"/>
      </w:tabs>
      <w:ind w:left="3600" w:hanging="2880"/>
    </w:pPr>
  </w:style>
  <w:style w:type="paragraph" w:customStyle="1" w:styleId="Level6">
    <w:name w:val="Level6"/>
    <w:basedOn w:val="Normal"/>
    <w:pPr>
      <w:tabs>
        <w:tab w:val="left" w:pos="1440"/>
        <w:tab w:val="left" w:pos="1800"/>
        <w:tab w:val="left" w:pos="2160"/>
        <w:tab w:val="left" w:pos="2520"/>
        <w:tab w:val="left" w:pos="2610"/>
      </w:tabs>
      <w:suppressAutoHyphens/>
      <w:spacing w:after="0" w:line="360" w:lineRule="auto"/>
      <w:ind w:left="2160"/>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3A0522"/>
    <w:rPr>
      <w:sz w:val="16"/>
      <w:szCs w:val="16"/>
    </w:rPr>
  </w:style>
  <w:style w:type="paragraph" w:styleId="CommentText">
    <w:name w:val="annotation text"/>
    <w:basedOn w:val="Normal"/>
    <w:link w:val="CommentTextChar"/>
    <w:semiHidden/>
    <w:rsid w:val="003A0522"/>
  </w:style>
  <w:style w:type="character" w:customStyle="1" w:styleId="CommentTextChar">
    <w:name w:val="Comment Text Char"/>
    <w:basedOn w:val="DefaultParagraphFont"/>
    <w:link w:val="CommentText"/>
    <w:semiHidden/>
    <w:rsid w:val="009C0F3D"/>
    <w:rPr>
      <w:rFonts w:ascii="Courier New" w:hAnsi="Courier New" w:cs="Courier New"/>
    </w:rPr>
  </w:style>
  <w:style w:type="paragraph" w:styleId="CommentSubject">
    <w:name w:val="annotation subject"/>
    <w:basedOn w:val="CommentText"/>
    <w:next w:val="CommentText"/>
    <w:link w:val="CommentSubjectChar"/>
    <w:semiHidden/>
    <w:rsid w:val="003A0522"/>
    <w:rPr>
      <w:b/>
      <w:bCs/>
    </w:rPr>
  </w:style>
  <w:style w:type="character" w:customStyle="1" w:styleId="CommentSubjectChar">
    <w:name w:val="Comment Subject Char"/>
    <w:basedOn w:val="CommentTextChar"/>
    <w:link w:val="CommentSubject"/>
    <w:semiHidden/>
    <w:rsid w:val="009C0F3D"/>
    <w:rPr>
      <w:rFonts w:ascii="Courier New" w:hAnsi="Courier New" w:cs="Courier New"/>
      <w:b/>
      <w:bCs/>
    </w:rPr>
  </w:style>
  <w:style w:type="character" w:customStyle="1" w:styleId="Level1Char">
    <w:name w:val="Level1 Char"/>
    <w:basedOn w:val="DefaultParagraphFont"/>
    <w:link w:val="Level1"/>
    <w:rsid w:val="00F041C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wellsf\Application%20Data\Microsoft\Templates\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spec.dot</Template>
  <TotalTime>0</TotalTime>
  <Pages>8</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26 05 26 - GROUNDING AND BONDING FOR ELECTRICAL SYSTEMS</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26 - GROUNDING AND BONDING FOR ELECTRICAL SYSTEMS</dc:title>
  <dc:subject>Master Construction Specifications</dc:subject>
  <dc:creator>Department of Veterans Affairs;Office of Acquisitions, Logistics &amp; Construction;Office of Construction &amp; Facilities Management;Strategic Management Office;Facilities Quality Service</dc:creator>
  <cp:keywords>Specifications, standards specifications, Section 16450, grounding, grounding electrode system, grounding conductors, bonding conductors, ground rods, splices, termination components</cp:keywords>
  <dc:description>This section specifies the general grounding and bonding requirements for electrical equipment.</dc:description>
  <cp:lastModifiedBy>james lloyd</cp:lastModifiedBy>
  <cp:revision>2</cp:revision>
  <cp:lastPrinted>2011-05-02T17:43:00Z</cp:lastPrinted>
  <dcterms:created xsi:type="dcterms:W3CDTF">2024-06-26T17:07:00Z</dcterms:created>
  <dcterms:modified xsi:type="dcterms:W3CDTF">2024-06-26T17:07:00Z</dcterms:modified>
  <cp:category/>
</cp:coreProperties>
</file>